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11" w:rsidRDefault="001D4311" w:rsidP="000374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для конкурса «Воспитать человека»</w:t>
      </w:r>
      <w:bookmarkStart w:id="0" w:name="_GoBack"/>
      <w:bookmarkEnd w:id="0"/>
    </w:p>
    <w:p w:rsidR="00B4596B" w:rsidRDefault="00B4596B" w:rsidP="000374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Фон: С чего начинается Родина…..</w:t>
      </w:r>
    </w:p>
    <w:p w:rsidR="00913010" w:rsidRDefault="004933C4" w:rsidP="000374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C4">
        <w:rPr>
          <w:rFonts w:ascii="Times New Roman" w:hAnsi="Times New Roman" w:cs="Times New Roman"/>
          <w:sz w:val="28"/>
          <w:szCs w:val="28"/>
        </w:rPr>
        <w:t>Добрый день уважаемые коллеги! Меня зовут Прусова</w:t>
      </w:r>
      <w:r>
        <w:rPr>
          <w:rFonts w:ascii="Times New Roman" w:hAnsi="Times New Roman" w:cs="Times New Roman"/>
          <w:sz w:val="28"/>
          <w:szCs w:val="28"/>
        </w:rPr>
        <w:t xml:space="preserve"> Яна Михайловна, я заместитель директора по воспитательной работе  школы </w:t>
      </w:r>
      <w:r w:rsidR="0003746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№ 12 </w:t>
      </w:r>
      <w:r w:rsidR="00106EF0">
        <w:rPr>
          <w:rFonts w:ascii="Times New Roman" w:hAnsi="Times New Roman" w:cs="Times New Roman"/>
          <w:sz w:val="28"/>
          <w:szCs w:val="28"/>
        </w:rPr>
        <w:t xml:space="preserve"> села Татарка </w:t>
      </w:r>
      <w:r>
        <w:rPr>
          <w:rFonts w:ascii="Times New Roman" w:hAnsi="Times New Roman" w:cs="Times New Roman"/>
          <w:sz w:val="28"/>
          <w:szCs w:val="28"/>
        </w:rPr>
        <w:t>Шпаковского района.</w:t>
      </w:r>
    </w:p>
    <w:p w:rsidR="00497217" w:rsidRDefault="002A6628" w:rsidP="00106E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</w:t>
      </w:r>
      <w:r w:rsidR="002F44B0">
        <w:rPr>
          <w:rFonts w:ascii="Times New Roman" w:hAnsi="Times New Roman" w:cs="Times New Roman"/>
          <w:sz w:val="28"/>
          <w:szCs w:val="28"/>
        </w:rPr>
        <w:t>хочу по</w:t>
      </w:r>
      <w:r w:rsidR="00696A1E">
        <w:rPr>
          <w:rFonts w:ascii="Times New Roman" w:hAnsi="Times New Roman" w:cs="Times New Roman"/>
          <w:sz w:val="28"/>
          <w:szCs w:val="28"/>
        </w:rPr>
        <w:t xml:space="preserve">делиться с вами своим </w:t>
      </w:r>
      <w:r w:rsidR="00106EF0">
        <w:rPr>
          <w:rFonts w:ascii="Times New Roman" w:hAnsi="Times New Roman" w:cs="Times New Roman"/>
          <w:sz w:val="28"/>
          <w:szCs w:val="28"/>
        </w:rPr>
        <w:t>уникальным</w:t>
      </w:r>
      <w:r w:rsidR="002F44B0">
        <w:rPr>
          <w:rFonts w:ascii="Times New Roman" w:hAnsi="Times New Roman" w:cs="Times New Roman"/>
          <w:sz w:val="28"/>
          <w:szCs w:val="28"/>
        </w:rPr>
        <w:t xml:space="preserve"> опытом работы,  </w:t>
      </w:r>
      <w:r w:rsidR="000374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97217">
        <w:rPr>
          <w:rFonts w:ascii="Times New Roman" w:hAnsi="Times New Roman" w:cs="Times New Roman"/>
          <w:sz w:val="28"/>
          <w:szCs w:val="28"/>
        </w:rPr>
        <w:t>по использованию природного и культурно-исторического наследия в воспитании патриотизма и духовно-нравственных качеств обучающихся.</w:t>
      </w:r>
    </w:p>
    <w:p w:rsidR="00106EF0" w:rsidRPr="00CC1BB8" w:rsidRDefault="00CC1BB8" w:rsidP="00106EF0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E6F28">
        <w:rPr>
          <w:rFonts w:ascii="Times New Roman" w:hAnsi="Times New Roman" w:cs="Times New Roman"/>
          <w:sz w:val="28"/>
          <w:szCs w:val="28"/>
        </w:rPr>
        <w:t xml:space="preserve">Как было сказано в обращении Президента В.В. Путина и красной нитью прослеживается в </w:t>
      </w:r>
      <w:r w:rsidRPr="00EE6F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Стратегии развития воспитания </w:t>
      </w:r>
      <w:r w:rsidRPr="00CC1B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Российской Федерации на период до 2025 года"</w:t>
      </w:r>
      <w:r w:rsidRPr="00CC1BB8">
        <w:rPr>
          <w:rFonts w:ascii="Arial" w:eastAsia="Times New Roman" w:hAnsi="Arial" w:cs="Arial"/>
          <w:kern w:val="36"/>
          <w:sz w:val="28"/>
          <w:szCs w:val="28"/>
          <w:lang w:eastAsia="ru-RU"/>
        </w:rPr>
        <w:t> </w:t>
      </w:r>
      <w:hyperlink r:id="rId6" w:anchor="comments" w:history="1">
        <w:r w:rsidRPr="00CC1BB8">
          <w:rPr>
            <w:rFonts w:ascii="Arial" w:eastAsia="Times New Roman" w:hAnsi="Arial" w:cs="Arial"/>
            <w:color w:val="FFFFFF"/>
            <w:kern w:val="36"/>
            <w:sz w:val="28"/>
            <w:szCs w:val="28"/>
            <w:bdr w:val="none" w:sz="0" w:space="0" w:color="auto" w:frame="1"/>
            <w:lang w:eastAsia="ru-RU"/>
          </w:rPr>
          <w:t>1</w:t>
        </w:r>
      </w:hyperlink>
    </w:p>
    <w:p w:rsidR="00F600C2" w:rsidRDefault="00F600C2" w:rsidP="00EE6F28">
      <w:pPr>
        <w:spacing w:before="115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C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»</w:t>
      </w:r>
    </w:p>
    <w:p w:rsidR="00EE6F28" w:rsidRPr="00EE6F28" w:rsidRDefault="00EE6F28" w:rsidP="00EE6F28">
      <w:pPr>
        <w:spacing w:before="115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F0" w:rsidRDefault="006C2828" w:rsidP="00106E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CC1BB8">
        <w:rPr>
          <w:rFonts w:ascii="Times New Roman" w:hAnsi="Times New Roman" w:cs="Times New Roman"/>
          <w:sz w:val="28"/>
          <w:szCs w:val="28"/>
        </w:rPr>
        <w:t>ель моей сегодняшней</w:t>
      </w:r>
      <w:r w:rsidR="00EE6F2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C1BB8">
        <w:rPr>
          <w:rFonts w:ascii="Times New Roman" w:hAnsi="Times New Roman" w:cs="Times New Roman"/>
          <w:sz w:val="28"/>
          <w:szCs w:val="28"/>
        </w:rPr>
        <w:t xml:space="preserve"> научить вас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1BB8">
        <w:rPr>
          <w:rFonts w:ascii="Times New Roman" w:hAnsi="Times New Roman" w:cs="Times New Roman"/>
          <w:sz w:val="28"/>
          <w:szCs w:val="28"/>
        </w:rPr>
        <w:t>построен</w:t>
      </w:r>
      <w:r w:rsidR="00EE6F28">
        <w:rPr>
          <w:rFonts w:ascii="Times New Roman" w:hAnsi="Times New Roman" w:cs="Times New Roman"/>
          <w:sz w:val="28"/>
          <w:szCs w:val="28"/>
        </w:rPr>
        <w:t>ие</w:t>
      </w:r>
      <w:r w:rsidR="00CC1BB8">
        <w:rPr>
          <w:rFonts w:ascii="Times New Roman" w:hAnsi="Times New Roman" w:cs="Times New Roman"/>
          <w:sz w:val="28"/>
          <w:szCs w:val="28"/>
        </w:rPr>
        <w:t xml:space="preserve"> маршрута, как канву для формирования системы воспитательной работы.</w:t>
      </w:r>
    </w:p>
    <w:p w:rsidR="00F21439" w:rsidRPr="0085065D" w:rsidRDefault="00F21439" w:rsidP="00037461">
      <w:pPr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85065D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Работа в данном направлении позволяет реализовать на практике целый комплекс задач:</w:t>
      </w:r>
    </w:p>
    <w:p w:rsidR="00F21439" w:rsidRPr="0085065D" w:rsidRDefault="00F21439" w:rsidP="00037461">
      <w:p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5065D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- </w:t>
      </w:r>
      <w:r w:rsidR="00497217" w:rsidRPr="0085065D">
        <w:rPr>
          <w:rFonts w:ascii="Times New Roman" w:hAnsi="Times New Roman"/>
          <w:color w:val="808080" w:themeColor="background1" w:themeShade="80"/>
          <w:sz w:val="28"/>
          <w:szCs w:val="28"/>
        </w:rPr>
        <w:t>воспитывать</w:t>
      </w:r>
      <w:r w:rsidR="004933C4" w:rsidRPr="0085065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у школьников </w:t>
      </w:r>
      <w:r w:rsidR="00497217" w:rsidRPr="0085065D">
        <w:rPr>
          <w:rFonts w:ascii="Times New Roman" w:hAnsi="Times New Roman"/>
          <w:color w:val="808080" w:themeColor="background1" w:themeShade="80"/>
          <w:sz w:val="28"/>
          <w:szCs w:val="28"/>
        </w:rPr>
        <w:t>уважение</w:t>
      </w:r>
      <w:r w:rsidR="004933C4" w:rsidRPr="0085065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к своему дому, родной земле, </w:t>
      </w:r>
      <w:r w:rsidR="00497217" w:rsidRPr="0085065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малой родине; </w:t>
      </w:r>
    </w:p>
    <w:p w:rsidR="004933C4" w:rsidRPr="0085065D" w:rsidRDefault="00F21439" w:rsidP="00037461">
      <w:p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85065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- </w:t>
      </w:r>
      <w:r w:rsidR="00497217" w:rsidRPr="0085065D">
        <w:rPr>
          <w:rFonts w:ascii="Times New Roman" w:hAnsi="Times New Roman"/>
          <w:color w:val="808080" w:themeColor="background1" w:themeShade="80"/>
          <w:sz w:val="28"/>
          <w:szCs w:val="28"/>
        </w:rPr>
        <w:t>приобщать</w:t>
      </w:r>
      <w:r w:rsidR="004933C4" w:rsidRPr="0085065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школьников   к национальному культурному наследию: местному фольклору, народным художественным промыслам, культурным традициям, произведениям местных поэтов и писателей, художников, природе родного края. </w:t>
      </w:r>
      <w:r w:rsidR="00106EF0" w:rsidRPr="0085065D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( не говорить)</w:t>
      </w:r>
    </w:p>
    <w:p w:rsidR="00EE6F28" w:rsidRDefault="00497217" w:rsidP="00106EF0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дос</w:t>
      </w:r>
      <w:r w:rsidR="007D6D10">
        <w:rPr>
          <w:rFonts w:ascii="Times New Roman" w:hAnsi="Times New Roman" w:cs="Times New Roman"/>
          <w:sz w:val="28"/>
          <w:szCs w:val="28"/>
        </w:rPr>
        <w:t>ку, на ней вы видите карту</w:t>
      </w:r>
      <w:r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="00467628">
        <w:rPr>
          <w:rFonts w:ascii="Times New Roman" w:hAnsi="Times New Roman" w:cs="Times New Roman"/>
          <w:sz w:val="28"/>
          <w:szCs w:val="28"/>
        </w:rPr>
        <w:t xml:space="preserve"> это окрестности села Татарка Шпаковского района, на карте</w:t>
      </w:r>
      <w:r>
        <w:rPr>
          <w:rFonts w:ascii="Times New Roman" w:hAnsi="Times New Roman" w:cs="Times New Roman"/>
          <w:sz w:val="28"/>
          <w:szCs w:val="28"/>
        </w:rPr>
        <w:t xml:space="preserve"> нанесены пункты нашего маршрута, а каким он будет, зависит от вас. </w:t>
      </w:r>
      <w:r w:rsidR="0061537B">
        <w:rPr>
          <w:rFonts w:ascii="Times New Roman" w:hAnsi="Times New Roman" w:cs="Times New Roman"/>
          <w:sz w:val="28"/>
          <w:szCs w:val="28"/>
        </w:rPr>
        <w:t>С</w:t>
      </w:r>
      <w:r w:rsidR="00CB3EE7">
        <w:rPr>
          <w:rFonts w:ascii="Times New Roman" w:hAnsi="Times New Roman" w:cs="Times New Roman"/>
          <w:sz w:val="28"/>
          <w:szCs w:val="28"/>
        </w:rPr>
        <w:t xml:space="preserve">ейчас я попрошу вас, объединится в </w:t>
      </w:r>
      <w:r w:rsidR="0061537B">
        <w:rPr>
          <w:rFonts w:ascii="Times New Roman" w:hAnsi="Times New Roman" w:cs="Times New Roman"/>
          <w:sz w:val="28"/>
          <w:szCs w:val="28"/>
        </w:rPr>
        <w:t xml:space="preserve"> пары, и каждая пара получит </w:t>
      </w:r>
      <w:r w:rsidR="00A15195" w:rsidRPr="00A15195">
        <w:rPr>
          <w:rFonts w:ascii="Times New Roman" w:hAnsi="Times New Roman" w:cs="Times New Roman"/>
          <w:sz w:val="28"/>
          <w:szCs w:val="28"/>
          <w:u w:val="single"/>
        </w:rPr>
        <w:t>вот такой</w:t>
      </w:r>
      <w:r w:rsidR="00A15195">
        <w:rPr>
          <w:rFonts w:ascii="Times New Roman" w:hAnsi="Times New Roman" w:cs="Times New Roman"/>
          <w:sz w:val="28"/>
          <w:szCs w:val="28"/>
        </w:rPr>
        <w:t xml:space="preserve"> </w:t>
      </w:r>
      <w:r w:rsidR="0061537B">
        <w:rPr>
          <w:rFonts w:ascii="Times New Roman" w:hAnsi="Times New Roman" w:cs="Times New Roman"/>
          <w:sz w:val="28"/>
          <w:szCs w:val="28"/>
        </w:rPr>
        <w:t xml:space="preserve">конверт, что в нём я расскажу позже.  </w:t>
      </w:r>
    </w:p>
    <w:p w:rsidR="00497217" w:rsidRDefault="0061537B" w:rsidP="00106E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мне нужна пара, которая сможет в течение 7 минут </w:t>
      </w:r>
      <w:r w:rsidR="00EE6F28" w:rsidRPr="00CB3EE7">
        <w:rPr>
          <w:rFonts w:ascii="Times New Roman" w:hAnsi="Times New Roman" w:cs="Times New Roman"/>
          <w:sz w:val="28"/>
          <w:szCs w:val="28"/>
        </w:rPr>
        <w:t xml:space="preserve"> </w:t>
      </w:r>
      <w:r w:rsidR="00EE6F28">
        <w:rPr>
          <w:rFonts w:ascii="Times New Roman" w:hAnsi="Times New Roman" w:cs="Times New Roman"/>
          <w:sz w:val="28"/>
          <w:szCs w:val="28"/>
        </w:rPr>
        <w:t>составить квест</w:t>
      </w:r>
      <w:r w:rsidR="00A15195">
        <w:rPr>
          <w:rFonts w:ascii="Times New Roman" w:hAnsi="Times New Roman" w:cs="Times New Roman"/>
          <w:sz w:val="28"/>
          <w:szCs w:val="28"/>
        </w:rPr>
        <w:t>;</w:t>
      </w:r>
      <w:r w:rsidR="00CB3EE7">
        <w:rPr>
          <w:rFonts w:ascii="Times New Roman" w:hAnsi="Times New Roman" w:cs="Times New Roman"/>
          <w:sz w:val="28"/>
          <w:szCs w:val="28"/>
        </w:rPr>
        <w:t xml:space="preserve"> вторая пара</w:t>
      </w:r>
      <w:r w:rsidR="00EE6F28" w:rsidRPr="00EE6F28">
        <w:rPr>
          <w:rFonts w:ascii="Times New Roman" w:hAnsi="Times New Roman" w:cs="Times New Roman"/>
          <w:sz w:val="28"/>
          <w:szCs w:val="28"/>
        </w:rPr>
        <w:t xml:space="preserve"> </w:t>
      </w:r>
      <w:r w:rsidR="00EE6F28">
        <w:rPr>
          <w:rFonts w:ascii="Times New Roman" w:hAnsi="Times New Roman" w:cs="Times New Roman"/>
          <w:sz w:val="28"/>
          <w:szCs w:val="28"/>
        </w:rPr>
        <w:t>напишет мини сочинение эссе,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5195">
        <w:rPr>
          <w:rFonts w:ascii="Times New Roman" w:hAnsi="Times New Roman" w:cs="Times New Roman"/>
          <w:sz w:val="28"/>
          <w:szCs w:val="28"/>
        </w:rPr>
        <w:t>у третьей пары будет задание, связанное</w:t>
      </w:r>
      <w:r w:rsidR="00CB3EE7" w:rsidRPr="00CB3EE7">
        <w:rPr>
          <w:rFonts w:ascii="Times New Roman" w:hAnsi="Times New Roman" w:cs="Times New Roman"/>
          <w:sz w:val="28"/>
          <w:szCs w:val="28"/>
        </w:rPr>
        <w:t xml:space="preserve"> </w:t>
      </w:r>
      <w:r w:rsidR="00A15195">
        <w:rPr>
          <w:rFonts w:ascii="Times New Roman" w:hAnsi="Times New Roman" w:cs="Times New Roman"/>
          <w:sz w:val="28"/>
          <w:szCs w:val="28"/>
        </w:rPr>
        <w:t>с рисованием</w:t>
      </w:r>
      <w:r w:rsidR="00CB3E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четв</w:t>
      </w:r>
      <w:r w:rsidR="00FB085C">
        <w:rPr>
          <w:rFonts w:ascii="Times New Roman" w:hAnsi="Times New Roman" w:cs="Times New Roman"/>
          <w:sz w:val="28"/>
          <w:szCs w:val="28"/>
        </w:rPr>
        <w:t xml:space="preserve">ёртая должна иметь </w:t>
      </w:r>
      <w:r w:rsidR="00FB085C">
        <w:rPr>
          <w:rFonts w:ascii="Times New Roman" w:hAnsi="Times New Roman" w:cs="Times New Roman"/>
          <w:sz w:val="28"/>
          <w:szCs w:val="28"/>
        </w:rPr>
        <w:lastRenderedPageBreak/>
        <w:t>склонность к музыке</w:t>
      </w:r>
      <w:r w:rsidR="00A15195">
        <w:rPr>
          <w:rFonts w:ascii="Times New Roman" w:hAnsi="Times New Roman" w:cs="Times New Roman"/>
          <w:sz w:val="28"/>
          <w:szCs w:val="28"/>
        </w:rPr>
        <w:t>, пятой предстоит</w:t>
      </w:r>
      <w:r w:rsidR="00A15195" w:rsidRPr="00A15195">
        <w:rPr>
          <w:rFonts w:ascii="Times New Roman" w:hAnsi="Times New Roman" w:cs="Times New Roman"/>
          <w:sz w:val="28"/>
          <w:szCs w:val="28"/>
        </w:rPr>
        <w:t xml:space="preserve"> </w:t>
      </w:r>
      <w:r w:rsidR="00A15195">
        <w:rPr>
          <w:rFonts w:ascii="Times New Roman" w:hAnsi="Times New Roman" w:cs="Times New Roman"/>
          <w:sz w:val="28"/>
          <w:szCs w:val="28"/>
        </w:rPr>
        <w:t>съемка фильма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196D">
        <w:rPr>
          <w:rFonts w:ascii="Times New Roman" w:hAnsi="Times New Roman" w:cs="Times New Roman"/>
          <w:sz w:val="28"/>
          <w:szCs w:val="28"/>
        </w:rPr>
        <w:t xml:space="preserve">шестая </w:t>
      </w:r>
      <w:r w:rsidR="00A1519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B3EE7">
        <w:rPr>
          <w:rFonts w:ascii="Times New Roman" w:hAnsi="Times New Roman" w:cs="Times New Roman"/>
          <w:sz w:val="28"/>
          <w:szCs w:val="28"/>
        </w:rPr>
        <w:t>разрабатывать мини-проект на заданную тему</w:t>
      </w:r>
      <w:r w:rsidR="00A15195">
        <w:rPr>
          <w:rFonts w:ascii="Times New Roman" w:hAnsi="Times New Roman" w:cs="Times New Roman"/>
          <w:sz w:val="28"/>
          <w:szCs w:val="28"/>
        </w:rPr>
        <w:t>.</w:t>
      </w:r>
      <w:r w:rsidR="00CB3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461" w:rsidRDefault="00FB085C" w:rsidP="00037461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присутствующих объясню, что в конвертах находится информация об одном из объектов маршрута, </w:t>
      </w:r>
      <w:r w:rsidR="00A15195">
        <w:rPr>
          <w:rFonts w:ascii="Times New Roman" w:hAnsi="Times New Roman" w:cs="Times New Roman"/>
          <w:sz w:val="28"/>
          <w:szCs w:val="28"/>
        </w:rPr>
        <w:t xml:space="preserve">картинки с </w:t>
      </w:r>
      <w:r>
        <w:rPr>
          <w:rFonts w:ascii="Times New Roman" w:hAnsi="Times New Roman" w:cs="Times New Roman"/>
          <w:sz w:val="28"/>
          <w:szCs w:val="28"/>
        </w:rPr>
        <w:t>его изображение</w:t>
      </w:r>
      <w:r w:rsidR="00A151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задание для пары как его нужно представить</w:t>
      </w:r>
      <w:r w:rsidR="006F1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D10" w:rsidRPr="00EE6F28" w:rsidRDefault="007D6D10" w:rsidP="0003746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28">
        <w:rPr>
          <w:rFonts w:ascii="Times New Roman" w:hAnsi="Times New Roman" w:cs="Times New Roman"/>
          <w:b/>
          <w:sz w:val="28"/>
          <w:szCs w:val="28"/>
        </w:rPr>
        <w:t xml:space="preserve">Итак, конверты получены, для ознакомления с их содержимым </w:t>
      </w:r>
      <w:r w:rsidR="00A15195" w:rsidRPr="00EE6F28">
        <w:rPr>
          <w:rFonts w:ascii="Times New Roman" w:hAnsi="Times New Roman" w:cs="Times New Roman"/>
          <w:b/>
          <w:sz w:val="28"/>
          <w:szCs w:val="28"/>
        </w:rPr>
        <w:t xml:space="preserve">и выполнением задания у вас есть  </w:t>
      </w:r>
      <w:r w:rsidRPr="00EE6F28">
        <w:rPr>
          <w:rFonts w:ascii="Times New Roman" w:hAnsi="Times New Roman" w:cs="Times New Roman"/>
          <w:b/>
          <w:sz w:val="28"/>
          <w:szCs w:val="28"/>
        </w:rPr>
        <w:t>7 минут.</w:t>
      </w:r>
      <w:r w:rsidR="00A15195" w:rsidRPr="00EE6F28">
        <w:rPr>
          <w:rFonts w:ascii="Times New Roman" w:hAnsi="Times New Roman" w:cs="Times New Roman"/>
          <w:b/>
          <w:sz w:val="28"/>
          <w:szCs w:val="28"/>
        </w:rPr>
        <w:t xml:space="preserve"> Результатом вашей работы должна стать презентация вашего пункта из маршрута. Вы должны представить его так, чтобы гостям захотелось посетить именно Вас.</w:t>
      </w:r>
    </w:p>
    <w:p w:rsidR="00FE38FE" w:rsidRDefault="004E4C08" w:rsidP="00037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пары готовы, </w:t>
      </w:r>
      <w:r w:rsidR="00840721">
        <w:rPr>
          <w:rFonts w:ascii="Times New Roman" w:hAnsi="Times New Roman" w:cs="Times New Roman"/>
          <w:sz w:val="28"/>
          <w:szCs w:val="28"/>
        </w:rPr>
        <w:t>начнём соединять отдельные точки в единое целое.</w:t>
      </w:r>
    </w:p>
    <w:p w:rsidR="00FE38FE" w:rsidRDefault="00FE38FE" w:rsidP="000374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составлен</w:t>
      </w:r>
      <w:r w:rsidR="00840721">
        <w:rPr>
          <w:rFonts w:ascii="Times New Roman" w:hAnsi="Times New Roman" w:cs="Times New Roman"/>
          <w:sz w:val="28"/>
          <w:szCs w:val="28"/>
        </w:rPr>
        <w:t>, думаю, он получился интересным. Заметьте, я умышленно предложила вам поработать с объектами, которые имеют разную историческую и культурную ценность. Не в каждом населённом пункте есть памятники федерального значения, но в каждом есть свой памятный дом, творческий коллектив, озеро, а может быть сказочная легенда….</w:t>
      </w:r>
    </w:p>
    <w:p w:rsidR="00FE38FE" w:rsidRDefault="00840721" w:rsidP="000374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воспитания в детях чувства патриотизма</w:t>
      </w:r>
      <w:r w:rsidR="00FB3D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D6B">
        <w:rPr>
          <w:rFonts w:ascii="Times New Roman" w:hAnsi="Times New Roman" w:cs="Times New Roman"/>
          <w:sz w:val="28"/>
          <w:szCs w:val="28"/>
        </w:rPr>
        <w:t xml:space="preserve">нужно научить их видеть особенное </w:t>
      </w:r>
      <w:r>
        <w:rPr>
          <w:rFonts w:ascii="Times New Roman" w:hAnsi="Times New Roman" w:cs="Times New Roman"/>
          <w:sz w:val="28"/>
          <w:szCs w:val="28"/>
        </w:rPr>
        <w:t xml:space="preserve"> в незаметном</w:t>
      </w:r>
      <w:r w:rsidR="00FB3D6B">
        <w:rPr>
          <w:rFonts w:ascii="Times New Roman" w:hAnsi="Times New Roman" w:cs="Times New Roman"/>
          <w:sz w:val="28"/>
          <w:szCs w:val="28"/>
        </w:rPr>
        <w:t>. В обыденном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D6B">
        <w:rPr>
          <w:rFonts w:ascii="Times New Roman" w:hAnsi="Times New Roman" w:cs="Times New Roman"/>
          <w:sz w:val="28"/>
          <w:szCs w:val="28"/>
        </w:rPr>
        <w:t>рассмотреть очень значимое и даже выдающееся.</w:t>
      </w:r>
    </w:p>
    <w:p w:rsidR="0073099F" w:rsidRDefault="0073099F" w:rsidP="00037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д</w:t>
      </w:r>
      <w:r w:rsidR="00FB3D6B">
        <w:rPr>
          <w:rFonts w:ascii="Times New Roman" w:hAnsi="Times New Roman" w:cs="Times New Roman"/>
          <w:sz w:val="28"/>
          <w:szCs w:val="28"/>
        </w:rPr>
        <w:t xml:space="preserve">анная форма работы применима </w:t>
      </w:r>
      <w:r>
        <w:rPr>
          <w:rFonts w:ascii="Times New Roman" w:hAnsi="Times New Roman" w:cs="Times New Roman"/>
          <w:sz w:val="28"/>
          <w:szCs w:val="28"/>
        </w:rPr>
        <w:t>для любой школы (городской и сельской) для любой воспитательной системы.</w:t>
      </w:r>
    </w:p>
    <w:p w:rsidR="0073099F" w:rsidRDefault="0073099F" w:rsidP="00037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система работы реализуется </w:t>
      </w:r>
      <w:r w:rsidR="00EE6F28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>
        <w:rPr>
          <w:rFonts w:ascii="Times New Roman" w:hAnsi="Times New Roman" w:cs="Times New Roman"/>
          <w:sz w:val="28"/>
          <w:szCs w:val="28"/>
        </w:rPr>
        <w:t>уже 7 лет, в различных направлениях.</w:t>
      </w:r>
    </w:p>
    <w:p w:rsidR="0073099F" w:rsidRDefault="0073099F" w:rsidP="00037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создания маршрутов родилась, когда появилась необходимость пополнения фонда школьного музея. Она захватила не только педагогов, учеников </w:t>
      </w:r>
      <w:r w:rsidR="00EE6F28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и родителей.</w:t>
      </w:r>
    </w:p>
    <w:p w:rsidR="00FB3D6B" w:rsidRDefault="0073099F" w:rsidP="00037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D6B">
        <w:rPr>
          <w:rFonts w:ascii="Times New Roman" w:hAnsi="Times New Roman" w:cs="Times New Roman"/>
          <w:sz w:val="28"/>
          <w:szCs w:val="28"/>
        </w:rPr>
        <w:t>К 70-летию победы в нашей школе был разработан маршрут по местам боевой славы. Из некоторых пунктов маршрута выросли исследовательские работы, которые были представлены на районной конференции «Отечество». Маршрут был оп</w:t>
      </w:r>
      <w:r>
        <w:rPr>
          <w:rFonts w:ascii="Times New Roman" w:hAnsi="Times New Roman" w:cs="Times New Roman"/>
          <w:sz w:val="28"/>
          <w:szCs w:val="28"/>
        </w:rPr>
        <w:t>убликован в школьной газете</w:t>
      </w:r>
      <w:r w:rsidR="00EE6F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B3D6B">
        <w:rPr>
          <w:rFonts w:ascii="Times New Roman" w:hAnsi="Times New Roman" w:cs="Times New Roman"/>
          <w:sz w:val="28"/>
          <w:szCs w:val="28"/>
        </w:rPr>
        <w:t xml:space="preserve"> музей пополнился экспонатами и информацией.</w:t>
      </w:r>
    </w:p>
    <w:p w:rsidR="00A41B86" w:rsidRDefault="00A41B86" w:rsidP="00037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маршр</w:t>
      </w:r>
      <w:r w:rsidR="0073099F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занял 1 место в районном конкурсе экскурсионных маршрутов. На его основе была выполнена работа, которая заняла 1 место на Всероссийской олимпиаде «Созвездие» в г. Москва.</w:t>
      </w:r>
    </w:p>
    <w:p w:rsidR="00A41B86" w:rsidRDefault="00A41B86" w:rsidP="00037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наше занятие подходит к концу, я благодарю вас за сотрудн</w:t>
      </w:r>
      <w:r w:rsidR="0073099F">
        <w:rPr>
          <w:rFonts w:ascii="Times New Roman" w:hAnsi="Times New Roman" w:cs="Times New Roman"/>
          <w:sz w:val="28"/>
          <w:szCs w:val="28"/>
        </w:rPr>
        <w:t xml:space="preserve">ичество, я предлагаю вам </w:t>
      </w:r>
      <w:r>
        <w:rPr>
          <w:rFonts w:ascii="Times New Roman" w:hAnsi="Times New Roman" w:cs="Times New Roman"/>
          <w:sz w:val="28"/>
          <w:szCs w:val="28"/>
        </w:rPr>
        <w:t xml:space="preserve"> буклеты</w:t>
      </w:r>
      <w:r w:rsidR="000374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вы можете найти информацию о нашем экскурсионном маршруте, контакты школы и мой личный электронный адрес.</w:t>
      </w:r>
      <w:r w:rsidR="00037461">
        <w:rPr>
          <w:rFonts w:ascii="Times New Roman" w:hAnsi="Times New Roman" w:cs="Times New Roman"/>
          <w:sz w:val="28"/>
          <w:szCs w:val="28"/>
        </w:rPr>
        <w:t xml:space="preserve"> Если каждый возьмёт себе буклет, я буду считать, что занятие наше удалось, и было для вас полезным.</w:t>
      </w:r>
    </w:p>
    <w:p w:rsidR="00037461" w:rsidRDefault="00037461" w:rsidP="00037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FB3D6B" w:rsidRDefault="00FB3D6B" w:rsidP="000374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8FE" w:rsidRDefault="00FE38FE" w:rsidP="000374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8FE" w:rsidRDefault="00FE38FE" w:rsidP="000374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8FE" w:rsidRDefault="00FE38FE">
      <w:pPr>
        <w:rPr>
          <w:rFonts w:ascii="Times New Roman" w:hAnsi="Times New Roman" w:cs="Times New Roman"/>
          <w:sz w:val="28"/>
          <w:szCs w:val="28"/>
        </w:rPr>
      </w:pPr>
    </w:p>
    <w:p w:rsidR="00725156" w:rsidRDefault="00725156">
      <w:pPr>
        <w:rPr>
          <w:rFonts w:ascii="Times New Roman" w:hAnsi="Times New Roman" w:cs="Times New Roman"/>
          <w:sz w:val="28"/>
          <w:szCs w:val="28"/>
        </w:rPr>
      </w:pPr>
    </w:p>
    <w:p w:rsidR="00725156" w:rsidRDefault="00725156">
      <w:pPr>
        <w:rPr>
          <w:rFonts w:ascii="Times New Roman" w:hAnsi="Times New Roman" w:cs="Times New Roman"/>
          <w:sz w:val="28"/>
          <w:szCs w:val="28"/>
        </w:rPr>
      </w:pPr>
    </w:p>
    <w:p w:rsidR="00725156" w:rsidRDefault="00725156">
      <w:pPr>
        <w:rPr>
          <w:rFonts w:ascii="Times New Roman" w:hAnsi="Times New Roman" w:cs="Times New Roman"/>
          <w:sz w:val="28"/>
          <w:szCs w:val="28"/>
        </w:rPr>
      </w:pPr>
    </w:p>
    <w:p w:rsidR="00725156" w:rsidRDefault="00725156">
      <w:pPr>
        <w:rPr>
          <w:rFonts w:ascii="Times New Roman" w:hAnsi="Times New Roman" w:cs="Times New Roman"/>
          <w:sz w:val="28"/>
          <w:szCs w:val="28"/>
        </w:rPr>
      </w:pPr>
    </w:p>
    <w:p w:rsidR="00725156" w:rsidRDefault="00725156">
      <w:pPr>
        <w:rPr>
          <w:rFonts w:ascii="Times New Roman" w:hAnsi="Times New Roman" w:cs="Times New Roman"/>
          <w:sz w:val="28"/>
          <w:szCs w:val="28"/>
        </w:rPr>
      </w:pPr>
    </w:p>
    <w:p w:rsidR="00725156" w:rsidRDefault="00725156">
      <w:pPr>
        <w:rPr>
          <w:rFonts w:ascii="Times New Roman" w:hAnsi="Times New Roman" w:cs="Times New Roman"/>
          <w:sz w:val="28"/>
          <w:szCs w:val="28"/>
        </w:rPr>
      </w:pPr>
    </w:p>
    <w:p w:rsidR="00725156" w:rsidRDefault="00725156">
      <w:pPr>
        <w:rPr>
          <w:rFonts w:ascii="Times New Roman" w:hAnsi="Times New Roman" w:cs="Times New Roman"/>
          <w:sz w:val="28"/>
          <w:szCs w:val="28"/>
        </w:rPr>
      </w:pPr>
    </w:p>
    <w:p w:rsidR="00725156" w:rsidRDefault="00725156">
      <w:pPr>
        <w:rPr>
          <w:rFonts w:ascii="Times New Roman" w:hAnsi="Times New Roman" w:cs="Times New Roman"/>
          <w:sz w:val="28"/>
          <w:szCs w:val="28"/>
        </w:rPr>
      </w:pPr>
    </w:p>
    <w:p w:rsidR="00725156" w:rsidRDefault="00725156">
      <w:pPr>
        <w:rPr>
          <w:rFonts w:ascii="Times New Roman" w:hAnsi="Times New Roman" w:cs="Times New Roman"/>
          <w:sz w:val="28"/>
          <w:szCs w:val="28"/>
        </w:rPr>
      </w:pPr>
    </w:p>
    <w:p w:rsidR="00725156" w:rsidRDefault="00725156">
      <w:pPr>
        <w:rPr>
          <w:rFonts w:ascii="Times New Roman" w:hAnsi="Times New Roman" w:cs="Times New Roman"/>
          <w:sz w:val="28"/>
          <w:szCs w:val="28"/>
        </w:rPr>
      </w:pPr>
    </w:p>
    <w:p w:rsidR="00725156" w:rsidRDefault="00725156">
      <w:pPr>
        <w:rPr>
          <w:rFonts w:ascii="Times New Roman" w:hAnsi="Times New Roman" w:cs="Times New Roman"/>
          <w:sz w:val="28"/>
          <w:szCs w:val="28"/>
        </w:rPr>
      </w:pPr>
    </w:p>
    <w:p w:rsidR="00725156" w:rsidRDefault="00725156">
      <w:pPr>
        <w:rPr>
          <w:rFonts w:ascii="Times New Roman" w:hAnsi="Times New Roman" w:cs="Times New Roman"/>
          <w:sz w:val="28"/>
          <w:szCs w:val="28"/>
        </w:rPr>
      </w:pPr>
    </w:p>
    <w:p w:rsidR="00037461" w:rsidRDefault="00037461">
      <w:pPr>
        <w:rPr>
          <w:rFonts w:ascii="Times New Roman" w:hAnsi="Times New Roman" w:cs="Times New Roman"/>
          <w:sz w:val="28"/>
          <w:szCs w:val="28"/>
        </w:rPr>
      </w:pPr>
    </w:p>
    <w:p w:rsidR="00037461" w:rsidRDefault="00037461" w:rsidP="00725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461" w:rsidRDefault="00037461" w:rsidP="00725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F0" w:rsidRDefault="00106EF0" w:rsidP="00725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F0" w:rsidRDefault="00106EF0" w:rsidP="00725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56" w:rsidRPr="00725156" w:rsidRDefault="00725156" w:rsidP="00725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56">
        <w:rPr>
          <w:rFonts w:ascii="Times New Roman" w:hAnsi="Times New Roman" w:cs="Times New Roman"/>
          <w:b/>
          <w:sz w:val="28"/>
          <w:szCs w:val="28"/>
        </w:rPr>
        <w:lastRenderedPageBreak/>
        <w:t>Содержимое конвертов</w:t>
      </w:r>
    </w:p>
    <w:p w:rsidR="00EE6F28" w:rsidRPr="003306C0" w:rsidRDefault="00EE6F28" w:rsidP="00EE6F28">
      <w:pPr>
        <w:pStyle w:val="a3"/>
        <w:numPr>
          <w:ilvl w:val="0"/>
          <w:numId w:val="7"/>
        </w:numPr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</w:pPr>
      <w:r w:rsidRPr="003306C0"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>Татарское</w:t>
      </w:r>
      <w:r w:rsidRPr="003306C0"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>городище</w:t>
      </w:r>
    </w:p>
    <w:p w:rsidR="00EE6F28" w:rsidRPr="003306C0" w:rsidRDefault="00EE6F28" w:rsidP="00EE6F28">
      <w:pPr>
        <w:pStyle w:val="a3"/>
        <w:ind w:left="0"/>
        <w:jc w:val="both"/>
        <w:rPr>
          <w:color w:val="D16349"/>
          <w:sz w:val="28"/>
          <w:szCs w:val="28"/>
        </w:rPr>
      </w:pP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Название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городищу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–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Татарское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дали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русские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военные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топографы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составляющие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первые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карты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Северного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Кавказа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Первым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исследователем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памятника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стал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основатель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Ставропольского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краеведческого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музея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Прозрителев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затем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после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Великой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Отечественной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войны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городище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изучила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Т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Минаева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1960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года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памятник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был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поставлен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государственный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учет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как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объект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республиканского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значения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1992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года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базе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городища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был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создан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музей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-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заповедник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1995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году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указом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президента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РФ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Татарское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городище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объявлено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памятником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федерального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значения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</w:p>
    <w:p w:rsidR="00EE6F28" w:rsidRPr="003306C0" w:rsidRDefault="00EE6F28" w:rsidP="00EE6F28">
      <w:pPr>
        <w:pStyle w:val="a3"/>
        <w:ind w:left="0"/>
        <w:jc w:val="both"/>
        <w:rPr>
          <w:color w:val="D16349"/>
          <w:sz w:val="28"/>
          <w:szCs w:val="28"/>
        </w:rPr>
      </w:pP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Археологи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Каменский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Охонько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Малашев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провели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раскопки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другие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исследования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выявили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что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оно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состоит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из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трех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автономных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укреплений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площадью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более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220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Основу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природно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-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археологического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комплекса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составляют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три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отдельные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городища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: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Первое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(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оно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же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центральное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),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Второе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Третье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связанные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между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собой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древними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дорогами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тропами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</w:p>
    <w:p w:rsidR="00EE6F28" w:rsidRPr="00BD40C8" w:rsidRDefault="00EE6F28" w:rsidP="00EE6F28">
      <w:pPr>
        <w:pStyle w:val="a3"/>
        <w:ind w:left="0"/>
        <w:jc w:val="both"/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</w:pPr>
      <w:r w:rsidRPr="00BD40C8"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>Задание</w:t>
      </w:r>
      <w:r w:rsidRPr="00BD40C8"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>:</w:t>
      </w:r>
      <w:r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 xml:space="preserve"> </w:t>
      </w:r>
      <w:r w:rsidRPr="00BD40C8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Составьте</w:t>
      </w:r>
      <w:r w:rsidRPr="00BD40C8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BD40C8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квест</w:t>
      </w:r>
      <w:r w:rsidRPr="00BD40C8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-</w:t>
      </w:r>
      <w:r w:rsidRPr="00BD40C8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игру</w:t>
      </w:r>
      <w:r w:rsidRPr="00BD40C8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BD40C8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для</w:t>
      </w:r>
      <w:r w:rsidRPr="00BD40C8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BD40C8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экскурсантов</w:t>
      </w:r>
      <w:r w:rsidRPr="00BD40C8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BD40C8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посетивших</w:t>
      </w:r>
      <w:r w:rsidRPr="00BD40C8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BD40C8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вашу</w:t>
      </w:r>
      <w:r w:rsidRPr="00BD40C8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BD40C8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точку</w:t>
      </w:r>
      <w:r w:rsidRPr="00BD40C8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BD40C8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маршрута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можно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использовать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описанные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объекты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а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так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же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вымышленные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объекты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карты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</w:p>
    <w:p w:rsidR="003306C0" w:rsidRPr="00BD40C8" w:rsidRDefault="003306C0" w:rsidP="00BD40C8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BD40C8">
        <w:rPr>
          <w:b/>
          <w:sz w:val="28"/>
          <w:szCs w:val="28"/>
        </w:rPr>
        <w:t>Святой источник</w:t>
      </w:r>
    </w:p>
    <w:p w:rsidR="003306C0" w:rsidRPr="003306C0" w:rsidRDefault="003306C0" w:rsidP="003F40E0">
      <w:pPr>
        <w:pStyle w:val="a3"/>
        <w:ind w:left="0"/>
        <w:jc w:val="both"/>
        <w:rPr>
          <w:color w:val="D16349"/>
          <w:sz w:val="28"/>
          <w:szCs w:val="28"/>
        </w:rPr>
      </w:pP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Святой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источник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расположенный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Татарском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лесу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неразрывно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связан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храмом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Казанской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иконы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Божьей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матери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Первое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официальное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упоминание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нем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относится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середине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19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века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Недалеко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от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храма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свидетельству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архивного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документа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за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1872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год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находился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святой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колодец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которому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приходили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верующие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</w:p>
    <w:p w:rsidR="003306C0" w:rsidRPr="003306C0" w:rsidRDefault="003306C0" w:rsidP="003F40E0">
      <w:pPr>
        <w:pStyle w:val="a3"/>
        <w:ind w:left="0"/>
        <w:jc w:val="both"/>
        <w:rPr>
          <w:color w:val="D16349"/>
          <w:sz w:val="28"/>
          <w:szCs w:val="28"/>
        </w:rPr>
      </w:pP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коне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19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века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при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Архиепископе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Агафодоре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источник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был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официально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признан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чудотворным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Сохранились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многочисленные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свидетельства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видениях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богоматери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над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родником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случаях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исцеления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</w:p>
    <w:p w:rsidR="003306C0" w:rsidRDefault="003306C0" w:rsidP="003F40E0">
      <w:pPr>
        <w:pStyle w:val="a3"/>
        <w:ind w:left="0"/>
        <w:jc w:val="both"/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</w:pP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военные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годы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источник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пострадал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также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сильно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как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храм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селе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Татарка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Летом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1959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года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святое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место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разрушили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до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основания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начале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90-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х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энтузиастами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села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был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найден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расчищен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грот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родник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ожил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настоящее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время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Святой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источник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именуется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«Архиерейское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подворье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«Всех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скорбящих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радость»»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общей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площадью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1,5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земли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Святое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место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пользуется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большой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популярностью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у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жителей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края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России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</w:p>
    <w:p w:rsidR="00BD40C8" w:rsidRDefault="00BD40C8" w:rsidP="003F40E0">
      <w:pPr>
        <w:pStyle w:val="a3"/>
        <w:ind w:left="0"/>
        <w:jc w:val="both"/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</w:pPr>
    </w:p>
    <w:p w:rsidR="00BD40C8" w:rsidRPr="00BD40C8" w:rsidRDefault="00BD40C8" w:rsidP="003F40E0">
      <w:pPr>
        <w:pStyle w:val="a3"/>
        <w:ind w:left="0"/>
        <w:jc w:val="both"/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</w:pPr>
      <w:r w:rsidRPr="00BD40C8"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>Задание</w:t>
      </w:r>
      <w:r w:rsidRPr="00BD40C8"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>:</w:t>
      </w:r>
      <w:r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 xml:space="preserve"> </w:t>
      </w:r>
      <w:r w:rsidRPr="00BD40C8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апишите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короткое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литературное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произведение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на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данную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тему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(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стихотворение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мини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-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сочинение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эссэ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),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чтобы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художественно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прорекламировать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свою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точку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маршрута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Используйте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предложенный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текст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</w:p>
    <w:p w:rsidR="003306C0" w:rsidRDefault="003306C0" w:rsidP="003306C0">
      <w:pPr>
        <w:pStyle w:val="a3"/>
        <w:ind w:left="0"/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</w:pPr>
    </w:p>
    <w:p w:rsidR="00BD40C8" w:rsidRPr="003306C0" w:rsidRDefault="00BD40C8" w:rsidP="003F40E0">
      <w:pPr>
        <w:pStyle w:val="a3"/>
        <w:ind w:left="0"/>
        <w:jc w:val="both"/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</w:pPr>
    </w:p>
    <w:p w:rsidR="003306C0" w:rsidRPr="003306C0" w:rsidRDefault="003306C0" w:rsidP="00BD40C8">
      <w:pPr>
        <w:pStyle w:val="a3"/>
        <w:numPr>
          <w:ilvl w:val="0"/>
          <w:numId w:val="7"/>
        </w:numP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</w:pPr>
      <w:r w:rsidRPr="003306C0"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>Гречишкинская</w:t>
      </w:r>
      <w:r w:rsidRPr="003306C0"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>весна</w:t>
      </w:r>
      <w:r w:rsidRPr="003306C0"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>дом</w:t>
      </w:r>
      <w:r w:rsidRPr="003306C0"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>архитектора</w:t>
      </w:r>
      <w:r w:rsidRPr="003306C0"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>Г</w:t>
      </w:r>
      <w:r w:rsidRPr="003306C0"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>.</w:t>
      </w:r>
      <w:r w:rsidRPr="003306C0"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>П</w:t>
      </w:r>
      <w:r w:rsidRPr="003306C0"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 xml:space="preserve">. </w:t>
      </w:r>
      <w:r w:rsidRPr="003306C0"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>Мясникова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</w:p>
    <w:p w:rsidR="003306C0" w:rsidRPr="003306C0" w:rsidRDefault="003306C0" w:rsidP="003306C0">
      <w:pPr>
        <w:pStyle w:val="a3"/>
        <w:rPr>
          <w:color w:val="D16349"/>
          <w:sz w:val="28"/>
          <w:szCs w:val="28"/>
        </w:rPr>
      </w:pPr>
    </w:p>
    <w:p w:rsidR="003306C0" w:rsidRPr="003306C0" w:rsidRDefault="003306C0" w:rsidP="003F40E0">
      <w:pPr>
        <w:jc w:val="both"/>
        <w:rPr>
          <w:color w:val="D16349"/>
          <w:sz w:val="28"/>
          <w:szCs w:val="28"/>
        </w:rPr>
      </w:pP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П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.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М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.</w:t>
      </w:r>
      <w:r w:rsidR="00414362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Гречишкин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-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член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Союза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художников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России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заслуженный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художник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России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.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Родился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в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с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.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Татарка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в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семье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столяра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, 16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января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1923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года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.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Рисовать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начал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в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пятилетнем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возрасте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.</w:t>
      </w:r>
    </w:p>
    <w:p w:rsidR="003306C0" w:rsidRPr="003306C0" w:rsidRDefault="003306C0" w:rsidP="003F40E0">
      <w:pPr>
        <w:pStyle w:val="a3"/>
        <w:ind w:left="0"/>
        <w:jc w:val="both"/>
        <w:rPr>
          <w:color w:val="D16349"/>
          <w:sz w:val="28"/>
          <w:szCs w:val="28"/>
        </w:rPr>
      </w:pP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5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ноября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1987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была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открыта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картинная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галерея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пейзажей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Гречишкина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которой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разместились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167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полотен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подаренных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автором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городу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настоящее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время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там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находится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500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работ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Он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умер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10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августа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2010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Имя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художника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знает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весь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мир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Всю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свою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жизнь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художник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рисовал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пейзажи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большая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часть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из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которых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отображает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природу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окрестностей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нашего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села</w:t>
      </w:r>
      <w:r w:rsid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</w:p>
    <w:p w:rsidR="003306C0" w:rsidRPr="003306C0" w:rsidRDefault="003306C0" w:rsidP="003306C0">
      <w:pPr>
        <w:pStyle w:val="a3"/>
        <w:ind w:left="0"/>
        <w:rPr>
          <w:color w:val="D16349"/>
          <w:sz w:val="28"/>
          <w:szCs w:val="28"/>
        </w:rPr>
      </w:pPr>
    </w:p>
    <w:p w:rsidR="003306C0" w:rsidRPr="00725156" w:rsidRDefault="003306C0" w:rsidP="00725156">
      <w:pPr>
        <w:ind w:firstLine="708"/>
        <w:rPr>
          <w:color w:val="D16349"/>
          <w:sz w:val="28"/>
          <w:szCs w:val="28"/>
        </w:rPr>
      </w:pP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Г</w:t>
      </w:r>
      <w:r w:rsidR="00725156">
        <w:rPr>
          <w:rFonts w:eastAsiaTheme="minorEastAsia" w:hAnsi="Georgia"/>
          <w:color w:val="000000" w:themeColor="text1"/>
          <w:kern w:val="24"/>
          <w:sz w:val="28"/>
          <w:szCs w:val="28"/>
        </w:rPr>
        <w:t>еоргий</w:t>
      </w:r>
      <w:r w:rsidR="00725156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П</w:t>
      </w:r>
      <w:r w:rsidR="00725156">
        <w:rPr>
          <w:rFonts w:eastAsiaTheme="minorEastAsia" w:hAnsi="Georgia"/>
          <w:color w:val="000000" w:themeColor="text1"/>
          <w:kern w:val="24"/>
          <w:sz w:val="28"/>
          <w:szCs w:val="28"/>
        </w:rPr>
        <w:t>рокофьевич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Мясников</w:t>
      </w:r>
      <w:r w:rsidR="00725156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, </w:t>
      </w:r>
      <w:r w:rsidR="00725156">
        <w:rPr>
          <w:rFonts w:eastAsiaTheme="minorEastAsia" w:hAnsi="Georgia"/>
          <w:color w:val="000000" w:themeColor="text1"/>
          <w:kern w:val="24"/>
          <w:sz w:val="28"/>
          <w:szCs w:val="28"/>
        </w:rPr>
        <w:t>скульптор</w:t>
      </w:r>
      <w:r w:rsidR="00725156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является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членом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Союза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художников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России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</w:rPr>
        <w:t>.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С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группой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художников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стал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инициатором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фестиваля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пленэрной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живописи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«Гречишкинская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весна»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в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2014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году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.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Дом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Георгия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Прокофьевича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Мясникова</w:t>
      </w:r>
      <w:r w:rsidR="00725156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,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является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неформальным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центром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фестиваля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.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На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его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подворье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живут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художники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,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проходят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мастер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-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классы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для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школьников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,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проходит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</w:rPr>
        <w:t>подготовит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ельный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этап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перед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D6D10">
        <w:rPr>
          <w:rFonts w:eastAsiaTheme="minorEastAsia" w:hAnsi="Georgia"/>
          <w:color w:val="000000" w:themeColor="text1"/>
          <w:kern w:val="24"/>
          <w:sz w:val="28"/>
          <w:szCs w:val="28"/>
        </w:rPr>
        <w:t>выставкой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, 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</w:rPr>
        <w:t>проводятся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</w:rPr>
        <w:t>различные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</w:rPr>
        <w:t>встречи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</w:rPr>
        <w:t>.</w:t>
      </w:r>
      <w:r w:rsidR="00EE6F28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>Обычно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>фестиваль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>проходит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>в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>мае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. </w:t>
      </w:r>
      <w:r w:rsidR="00EE6F28">
        <w:rPr>
          <w:rFonts w:eastAsiaTheme="minorEastAsia" w:hAnsi="Georgia"/>
          <w:color w:val="000000" w:themeColor="text1"/>
          <w:kern w:val="24"/>
          <w:sz w:val="28"/>
          <w:szCs w:val="28"/>
        </w:rPr>
        <w:t>Ученики</w:t>
      </w:r>
      <w:r w:rsidR="00EE6F28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EE6F28">
        <w:rPr>
          <w:rFonts w:eastAsiaTheme="minorEastAsia" w:hAnsi="Georgia"/>
          <w:color w:val="000000" w:themeColor="text1"/>
          <w:kern w:val="24"/>
          <w:sz w:val="28"/>
          <w:szCs w:val="28"/>
        </w:rPr>
        <w:t>нашей</w:t>
      </w:r>
      <w:r w:rsidR="00EE6F28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EE6F28">
        <w:rPr>
          <w:rFonts w:eastAsiaTheme="minorEastAsia" w:hAnsi="Georgia"/>
          <w:color w:val="000000" w:themeColor="text1"/>
          <w:kern w:val="24"/>
          <w:sz w:val="28"/>
          <w:szCs w:val="28"/>
        </w:rPr>
        <w:t>школы</w:t>
      </w:r>
      <w:r w:rsidR="00EE6F28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EE6F28">
        <w:rPr>
          <w:rFonts w:eastAsiaTheme="minorEastAsia" w:hAnsi="Georgia"/>
          <w:color w:val="000000" w:themeColor="text1"/>
          <w:kern w:val="24"/>
          <w:sz w:val="28"/>
          <w:szCs w:val="28"/>
        </w:rPr>
        <w:t>с</w:t>
      </w:r>
      <w:r w:rsidR="00EE6F28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EE6F28">
        <w:rPr>
          <w:rFonts w:eastAsiaTheme="minorEastAsia" w:hAnsi="Georgia"/>
          <w:color w:val="000000" w:themeColor="text1"/>
          <w:kern w:val="24"/>
          <w:sz w:val="28"/>
          <w:szCs w:val="28"/>
        </w:rPr>
        <w:t>удовольствием</w:t>
      </w:r>
      <w:r w:rsidR="00EE6F28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EE6F28">
        <w:rPr>
          <w:rFonts w:eastAsiaTheme="minorEastAsia" w:hAnsi="Georgia"/>
          <w:color w:val="000000" w:themeColor="text1"/>
          <w:kern w:val="24"/>
          <w:sz w:val="28"/>
          <w:szCs w:val="28"/>
        </w:rPr>
        <w:t>посещают</w:t>
      </w:r>
      <w:r w:rsidR="00EE6F28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EE6F28">
        <w:rPr>
          <w:rFonts w:eastAsiaTheme="minorEastAsia" w:hAnsi="Georgia"/>
          <w:color w:val="000000" w:themeColor="text1"/>
          <w:kern w:val="24"/>
          <w:sz w:val="28"/>
          <w:szCs w:val="28"/>
        </w:rPr>
        <w:t>мероприятия</w:t>
      </w:r>
      <w:r w:rsidR="00EE6F28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EE6F28">
        <w:rPr>
          <w:rFonts w:eastAsiaTheme="minorEastAsia" w:hAnsi="Georgia"/>
          <w:color w:val="000000" w:themeColor="text1"/>
          <w:kern w:val="24"/>
          <w:sz w:val="28"/>
          <w:szCs w:val="28"/>
        </w:rPr>
        <w:t>Гречишкинской</w:t>
      </w:r>
      <w:r w:rsidR="00EE6F28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EE6F28">
        <w:rPr>
          <w:rFonts w:eastAsiaTheme="minorEastAsia" w:hAnsi="Georgia"/>
          <w:color w:val="000000" w:themeColor="text1"/>
          <w:kern w:val="24"/>
          <w:sz w:val="28"/>
          <w:szCs w:val="28"/>
        </w:rPr>
        <w:t>весны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,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>так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>как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>после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>фестиваля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>работа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>не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>останавливается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,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>в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>стенах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>музея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>проходят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>мастер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>-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</w:rPr>
        <w:t>классы</w:t>
      </w:r>
    </w:p>
    <w:p w:rsidR="00414362" w:rsidRDefault="00414362" w:rsidP="003F40E0">
      <w:pPr>
        <w:pStyle w:val="a4"/>
        <w:spacing w:before="120" w:beforeAutospacing="0" w:after="0" w:afterAutospacing="0"/>
        <w:jc w:val="both"/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</w:pPr>
      <w:r w:rsidRPr="00414362"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>Задание</w:t>
      </w:r>
      <w:r w:rsidRPr="00414362">
        <w:rPr>
          <w:rFonts w:asciiTheme="minorHAnsi" w:eastAsiaTheme="minorEastAsia" w:hAnsi="Georgia" w:cstheme="minorBidi"/>
          <w:b/>
          <w:color w:val="000000" w:themeColor="text1"/>
          <w:kern w:val="24"/>
          <w:sz w:val="28"/>
          <w:szCs w:val="28"/>
        </w:rPr>
        <w:t>: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Ребята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нашей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фотостудии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проводили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исследование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по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поиску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мест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где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рисовал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Гречишкин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реальные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пейзажи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работы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художника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объедены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пары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Д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ля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того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чтобы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вызвать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интерес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у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участников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экскурсии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данной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точке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маршрута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расскажите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фестивале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попробуйте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свои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силы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срисовав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пейзаж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фотографии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сравните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свой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рисунок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работой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Павла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Моисеевича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Гречишкина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              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(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доме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Мясниковых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вас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научат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элементарным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приёмам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рисования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за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одно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занятие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  <w:r w:rsidR="007C2633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)</w:t>
      </w:r>
    </w:p>
    <w:p w:rsidR="00BD40C8" w:rsidRPr="003306C0" w:rsidRDefault="00BD40C8" w:rsidP="003F40E0">
      <w:pPr>
        <w:pStyle w:val="a4"/>
        <w:spacing w:before="120" w:beforeAutospacing="0" w:after="0" w:afterAutospacing="0"/>
        <w:jc w:val="both"/>
        <w:rPr>
          <w:sz w:val="28"/>
          <w:szCs w:val="28"/>
        </w:rPr>
      </w:pPr>
    </w:p>
    <w:p w:rsidR="003306C0" w:rsidRDefault="00725156" w:rsidP="00BD40C8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Народный хор «</w:t>
      </w:r>
      <w:r w:rsidR="003306C0" w:rsidRPr="00BD40C8">
        <w:rPr>
          <w:b/>
          <w:sz w:val="28"/>
          <w:szCs w:val="28"/>
        </w:rPr>
        <w:t>Сударушка</w:t>
      </w:r>
      <w:r>
        <w:rPr>
          <w:b/>
          <w:sz w:val="28"/>
          <w:szCs w:val="28"/>
        </w:rPr>
        <w:t>»</w:t>
      </w:r>
    </w:p>
    <w:p w:rsidR="00725156" w:rsidRPr="00BD40C8" w:rsidRDefault="00725156" w:rsidP="00725156">
      <w:pPr>
        <w:pStyle w:val="a3"/>
        <w:ind w:left="502"/>
        <w:rPr>
          <w:b/>
          <w:sz w:val="28"/>
          <w:szCs w:val="28"/>
        </w:rPr>
      </w:pPr>
    </w:p>
    <w:p w:rsidR="003306C0" w:rsidRDefault="003306C0" w:rsidP="003F40E0">
      <w:pPr>
        <w:spacing w:after="0" w:line="240" w:lineRule="auto"/>
        <w:jc w:val="both"/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</w:pP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2016 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году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D40C8"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народному</w:t>
      </w:r>
      <w:r w:rsidR="00BD40C8"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D40C8"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хору</w:t>
      </w:r>
      <w:r w:rsidR="00BD40C8"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D40C8"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«Сударушка»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исполнится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34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года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Первым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руководителем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был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И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ван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И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ванович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Нелюба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Будущий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композитор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играл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на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инструменте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даже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не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зная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нотной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грамоты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Нынешним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руководителем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хора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и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автором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многих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песен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является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Важов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.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lastRenderedPageBreak/>
        <w:t>настоящее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время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хоре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14 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участниц</w:t>
      </w:r>
      <w:r w:rsidRPr="003306C0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.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Все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они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бабушки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и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прабабушки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учеников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нашей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школы</w:t>
      </w:r>
      <w:r w:rsidR="00BD40C8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.</w:t>
      </w:r>
    </w:p>
    <w:p w:rsidR="00414362" w:rsidRDefault="00414362" w:rsidP="003F40E0">
      <w:pPr>
        <w:spacing w:after="0" w:line="240" w:lineRule="auto"/>
        <w:jc w:val="both"/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</w:pPr>
      <w:r w:rsidRPr="004E24EB">
        <w:rPr>
          <w:rFonts w:eastAsiaTheme="minorEastAsia" w:hAnsi="Georgia"/>
          <w:b/>
          <w:color w:val="000000" w:themeColor="text1"/>
          <w:kern w:val="24"/>
          <w:sz w:val="28"/>
          <w:szCs w:val="28"/>
          <w:lang w:eastAsia="ru-RU"/>
        </w:rPr>
        <w:t>Задание</w:t>
      </w:r>
      <w:r w:rsidRPr="004E24EB">
        <w:rPr>
          <w:rFonts w:eastAsiaTheme="minorEastAsia" w:hAnsi="Georgia"/>
          <w:b/>
          <w:color w:val="000000" w:themeColor="text1"/>
          <w:kern w:val="24"/>
          <w:sz w:val="28"/>
          <w:szCs w:val="28"/>
          <w:lang w:eastAsia="ru-RU"/>
        </w:rPr>
        <w:t>: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Представьте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себя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участниками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народного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хора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, 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попробуйте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пригласить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4E24EB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экскурсантов</w:t>
      </w:r>
      <w:r w:rsidR="004E24EB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4E24EB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на</w:t>
      </w:r>
      <w:r w:rsidR="004E24EB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4E24EB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свой</w:t>
      </w:r>
      <w:r w:rsidR="004E24EB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4E24EB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концерт</w:t>
      </w:r>
      <w:r w:rsidR="004E24EB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4E24EB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исполнив</w:t>
      </w:r>
      <w:r w:rsidR="004E24EB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4E24EB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фрагмент</w:t>
      </w:r>
      <w:r w:rsidR="004E24EB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4E24EB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песни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(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любой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народной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)</w:t>
      </w:r>
    </w:p>
    <w:p w:rsidR="00BD40C8" w:rsidRDefault="00BD40C8" w:rsidP="00BD40C8">
      <w:pPr>
        <w:rPr>
          <w:rFonts w:ascii="Times New Roman" w:hAnsi="Times New Roman" w:cs="Times New Roman"/>
          <w:b/>
          <w:sz w:val="28"/>
          <w:szCs w:val="28"/>
        </w:rPr>
      </w:pPr>
    </w:p>
    <w:p w:rsidR="00BD40C8" w:rsidRPr="00BD40C8" w:rsidRDefault="00BD40C8" w:rsidP="00BD40C8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BD40C8">
        <w:rPr>
          <w:b/>
          <w:sz w:val="28"/>
          <w:szCs w:val="28"/>
        </w:rPr>
        <w:t>Мужики</w:t>
      </w:r>
    </w:p>
    <w:p w:rsidR="00BD40C8" w:rsidRDefault="00BD40C8" w:rsidP="00BD40C8">
      <w:pPr>
        <w:pStyle w:val="a3"/>
        <w:ind w:left="0"/>
        <w:jc w:val="both"/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</w:pP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1980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году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селе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снимался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художественный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фильм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«Мужики»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где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наши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односельчане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принимали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активное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участие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съёмках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Впервые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фильм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был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показан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1982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  <w:u w:val="single"/>
        </w:rPr>
        <w:t>доме</w:t>
      </w:r>
      <w:r w:rsidRP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  <w:u w:val="single"/>
        </w:rPr>
        <w:t xml:space="preserve"> </w:t>
      </w:r>
      <w:r w:rsidRP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  <w:u w:val="single"/>
        </w:rPr>
        <w:t>культуры</w:t>
      </w:r>
      <w:r w:rsidRP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  <w:u w:val="single"/>
        </w:rPr>
        <w:t xml:space="preserve"> </w:t>
      </w:r>
      <w:r w:rsidRP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  <w:u w:val="single"/>
        </w:rPr>
        <w:t>с</w:t>
      </w:r>
      <w:r w:rsidRP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  <w:u w:val="single"/>
        </w:rPr>
        <w:t xml:space="preserve">. </w:t>
      </w:r>
      <w:r w:rsidRPr="00725156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  <w:u w:val="single"/>
        </w:rPr>
        <w:t>Татарка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Мы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рады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что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окрестности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села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местные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дворы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навсегда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остались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киноплёнке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</w:p>
    <w:p w:rsidR="004E24EB" w:rsidRPr="003306C0" w:rsidRDefault="004E24EB" w:rsidP="00BD40C8">
      <w:pPr>
        <w:pStyle w:val="a3"/>
        <w:ind w:left="0"/>
        <w:jc w:val="both"/>
        <w:rPr>
          <w:color w:val="D16349"/>
          <w:sz w:val="28"/>
          <w:szCs w:val="28"/>
        </w:rPr>
      </w:pPr>
    </w:p>
    <w:p w:rsidR="00BD40C8" w:rsidRPr="00E264AC" w:rsidRDefault="004E24EB" w:rsidP="00E264AC">
      <w:pPr>
        <w:rPr>
          <w:rFonts w:ascii="Times New Roman" w:hAnsi="Times New Roman" w:cs="Times New Roman"/>
          <w:sz w:val="28"/>
          <w:szCs w:val="28"/>
        </w:rPr>
      </w:pPr>
      <w:r w:rsidRPr="004E24EB">
        <w:rPr>
          <w:rFonts w:eastAsiaTheme="minorEastAsia" w:hAnsi="Georgia"/>
          <w:b/>
          <w:color w:val="000000" w:themeColor="text1"/>
          <w:kern w:val="24"/>
          <w:sz w:val="28"/>
          <w:szCs w:val="28"/>
          <w:lang w:eastAsia="ru-RU"/>
        </w:rPr>
        <w:t>Задание</w:t>
      </w:r>
      <w:r w:rsidRPr="004E24EB">
        <w:rPr>
          <w:rFonts w:eastAsiaTheme="minorEastAsia" w:hAnsi="Georgia"/>
          <w:b/>
          <w:color w:val="000000" w:themeColor="text1"/>
          <w:kern w:val="24"/>
          <w:sz w:val="28"/>
          <w:szCs w:val="28"/>
          <w:lang w:eastAsia="ru-RU"/>
        </w:rPr>
        <w:t>: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 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Наступил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год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Российского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кино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!  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Ваше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задание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самое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актуальное</w:t>
      </w:r>
      <w:r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Рассмотрите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представленные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материалы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объясните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почему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режиссёр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выбрал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для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съёмок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именно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наше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село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Как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вы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думаете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какой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фильм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можно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C2633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было</w:t>
      </w:r>
      <w:r w:rsidR="00E264AC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264AC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бы</w:t>
      </w:r>
      <w:r w:rsidR="00E264AC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264AC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снять</w:t>
      </w:r>
      <w:r w:rsidR="00E264AC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264AC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</w:t>
      </w:r>
      <w:r w:rsidR="00E264AC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264AC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вашем</w:t>
      </w:r>
      <w:r w:rsidR="00E264AC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264AC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населённом</w:t>
      </w:r>
      <w:r w:rsidR="00E264AC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264AC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пункте</w:t>
      </w:r>
      <w:r w:rsidR="00E264AC">
        <w:rPr>
          <w:rFonts w:eastAsiaTheme="minorEastAsia" w:hAnsi="Georgia"/>
          <w:color w:val="000000" w:themeColor="text1"/>
          <w:kern w:val="24"/>
          <w:sz w:val="28"/>
          <w:szCs w:val="28"/>
          <w:lang w:eastAsia="ru-RU"/>
        </w:rPr>
        <w:t>.</w:t>
      </w:r>
    </w:p>
    <w:p w:rsidR="003306C0" w:rsidRPr="00BD40C8" w:rsidRDefault="007C2633" w:rsidP="00BD40C8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Новокавказский мост А</w:t>
      </w:r>
      <w:r w:rsidR="003306C0" w:rsidRPr="00BD40C8">
        <w:rPr>
          <w:b/>
          <w:sz w:val="28"/>
          <w:szCs w:val="28"/>
        </w:rPr>
        <w:t>рмавиро-туапсинской железной дороги</w:t>
      </w:r>
    </w:p>
    <w:p w:rsidR="003306C0" w:rsidRPr="003306C0" w:rsidRDefault="003306C0" w:rsidP="003F40E0">
      <w:pPr>
        <w:pStyle w:val="a3"/>
        <w:ind w:left="0"/>
        <w:jc w:val="both"/>
        <w:rPr>
          <w:color w:val="D16349"/>
          <w:sz w:val="28"/>
          <w:szCs w:val="28"/>
        </w:rPr>
      </w:pP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долине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реки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Егорлык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одиноко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возвышается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25-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метровый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гигант</w:t>
      </w:r>
      <w:r w:rsidR="00BD40C8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-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сегодняшний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день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самый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высокий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мост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через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реку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это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фрагмент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недействующей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сегодня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моста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Туапсинской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железной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дороги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построенной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1913-16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гг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протяженность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которой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составляла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334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версты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.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Почти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все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работы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велись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вручную</w:t>
      </w:r>
      <w:r w:rsidRPr="003306C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.</w:t>
      </w:r>
    </w:p>
    <w:p w:rsidR="003306C0" w:rsidRPr="003306C0" w:rsidRDefault="003306C0" w:rsidP="003306C0">
      <w:pPr>
        <w:rPr>
          <w:rFonts w:ascii="Times New Roman" w:hAnsi="Times New Roman" w:cs="Times New Roman"/>
          <w:sz w:val="28"/>
          <w:szCs w:val="28"/>
        </w:rPr>
      </w:pPr>
    </w:p>
    <w:p w:rsidR="006F1954" w:rsidRPr="003306C0" w:rsidRDefault="004E24EB" w:rsidP="003306C0">
      <w:pPr>
        <w:rPr>
          <w:rFonts w:ascii="Times New Roman" w:hAnsi="Times New Roman" w:cs="Times New Roman"/>
          <w:sz w:val="28"/>
          <w:szCs w:val="28"/>
        </w:rPr>
      </w:pPr>
      <w:r w:rsidRPr="00F86D3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D30">
        <w:rPr>
          <w:rFonts w:ascii="Times New Roman" w:hAnsi="Times New Roman" w:cs="Times New Roman"/>
          <w:sz w:val="28"/>
          <w:szCs w:val="28"/>
        </w:rPr>
        <w:t>Составьте мини-проект по восстановлению и реконструкции моста Армавиро-туапсинской железной дороги, заинтересуйте участников экскурсии этим вопросом, возможно среди них есть ваши будущие инвесторы.</w:t>
      </w:r>
    </w:p>
    <w:sectPr w:rsidR="006F1954" w:rsidRPr="0033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348"/>
    <w:multiLevelType w:val="hybridMultilevel"/>
    <w:tmpl w:val="1E947396"/>
    <w:lvl w:ilvl="0" w:tplc="AC50EE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BC9A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A5B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58BB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DA7D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A6DE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F033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842A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747C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5941DDD"/>
    <w:multiLevelType w:val="hybridMultilevel"/>
    <w:tmpl w:val="B22CF724"/>
    <w:lvl w:ilvl="0" w:tplc="CDB090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ACFE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D6AC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E639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1457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70E5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D8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BE2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C8EC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4110872"/>
    <w:multiLevelType w:val="hybridMultilevel"/>
    <w:tmpl w:val="3EAC9A20"/>
    <w:lvl w:ilvl="0" w:tplc="58089E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26D4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128D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1ED9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2B9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44A2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1483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50F3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302F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E613F73"/>
    <w:multiLevelType w:val="hybridMultilevel"/>
    <w:tmpl w:val="B6F6A122"/>
    <w:lvl w:ilvl="0" w:tplc="1098E2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5E7E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2C39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FE59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079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E8D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5A0F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5E7A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7406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7F6664C"/>
    <w:multiLevelType w:val="hybridMultilevel"/>
    <w:tmpl w:val="5FF46DE0"/>
    <w:lvl w:ilvl="0" w:tplc="BD04BFB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A710D"/>
    <w:multiLevelType w:val="hybridMultilevel"/>
    <w:tmpl w:val="AA8A0952"/>
    <w:lvl w:ilvl="0" w:tplc="F33E29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7059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B6C6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B2BC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E20F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667E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0E8C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448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C019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DDB7FFE"/>
    <w:multiLevelType w:val="hybridMultilevel"/>
    <w:tmpl w:val="048CEFE2"/>
    <w:lvl w:ilvl="0" w:tplc="40A6A7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308B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A2B2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28F4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461D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48E3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4047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38B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4A8F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C4"/>
    <w:rsid w:val="00037461"/>
    <w:rsid w:val="00106EF0"/>
    <w:rsid w:val="001A3513"/>
    <w:rsid w:val="001D4311"/>
    <w:rsid w:val="001F404A"/>
    <w:rsid w:val="00264919"/>
    <w:rsid w:val="002A6628"/>
    <w:rsid w:val="002F44B0"/>
    <w:rsid w:val="003306C0"/>
    <w:rsid w:val="003F40E0"/>
    <w:rsid w:val="00414362"/>
    <w:rsid w:val="00467628"/>
    <w:rsid w:val="004933C4"/>
    <w:rsid w:val="00497217"/>
    <w:rsid w:val="004E24EB"/>
    <w:rsid w:val="004E4C08"/>
    <w:rsid w:val="0056769C"/>
    <w:rsid w:val="0061537B"/>
    <w:rsid w:val="00696A1E"/>
    <w:rsid w:val="006C2828"/>
    <w:rsid w:val="006F1954"/>
    <w:rsid w:val="00725156"/>
    <w:rsid w:val="0073099F"/>
    <w:rsid w:val="007C2633"/>
    <w:rsid w:val="007D6D10"/>
    <w:rsid w:val="00840721"/>
    <w:rsid w:val="0084196D"/>
    <w:rsid w:val="0085065D"/>
    <w:rsid w:val="00913010"/>
    <w:rsid w:val="00A15195"/>
    <w:rsid w:val="00A41B86"/>
    <w:rsid w:val="00A7338A"/>
    <w:rsid w:val="00AF2413"/>
    <w:rsid w:val="00B4596B"/>
    <w:rsid w:val="00BD40C8"/>
    <w:rsid w:val="00C659AC"/>
    <w:rsid w:val="00CB3EE7"/>
    <w:rsid w:val="00CC1BB8"/>
    <w:rsid w:val="00CE1AE2"/>
    <w:rsid w:val="00E264AC"/>
    <w:rsid w:val="00EE6F28"/>
    <w:rsid w:val="00F01EED"/>
    <w:rsid w:val="00F21439"/>
    <w:rsid w:val="00F600C2"/>
    <w:rsid w:val="00F86D30"/>
    <w:rsid w:val="00FB085C"/>
    <w:rsid w:val="00FB3D6B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5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94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7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3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3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7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9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711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0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68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5/06/08/vospitanie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ПРУСОВА</dc:creator>
  <cp:lastModifiedBy>ПРУСОВА</cp:lastModifiedBy>
  <cp:revision>24</cp:revision>
  <cp:lastPrinted>2016-03-29T06:43:00Z</cp:lastPrinted>
  <dcterms:created xsi:type="dcterms:W3CDTF">2016-03-23T15:41:00Z</dcterms:created>
  <dcterms:modified xsi:type="dcterms:W3CDTF">2018-09-20T11:39:00Z</dcterms:modified>
</cp:coreProperties>
</file>