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2E" w:rsidRPr="009521E7" w:rsidRDefault="00AA2F2E" w:rsidP="00E70964">
      <w:pPr>
        <w:spacing w:after="0" w:line="240" w:lineRule="auto"/>
        <w:ind w:left="-170"/>
        <w:jc w:val="center"/>
        <w:rPr>
          <w:rFonts w:ascii="Times New Roman" w:hAnsi="Times New Roman" w:cs="Times New Roman"/>
          <w:sz w:val="28"/>
          <w:szCs w:val="28"/>
        </w:rPr>
      </w:pPr>
      <w:r w:rsidRPr="009521E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</w:t>
      </w:r>
      <w:r w:rsidR="00F959C7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p w:rsidR="00AA2F2E" w:rsidRPr="009521E7" w:rsidRDefault="00AA2F2E" w:rsidP="00E70964">
      <w:pPr>
        <w:spacing w:after="0" w:line="24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E7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«Английский язык» составлена на основе Федерального государственного образовательного стандарта основного общего образования; примерной основной образовательной программы основного общего образования; авторской учебной программы курса английского языка «Английский язык» для 3-4 классов. Авторы: Ю.А. Комарова, И.В.Ларионова, Ж. </w:t>
      </w:r>
      <w:proofErr w:type="spellStart"/>
      <w:r w:rsidRPr="009521E7">
        <w:rPr>
          <w:rFonts w:ascii="Times New Roman" w:hAnsi="Times New Roman" w:cs="Times New Roman"/>
          <w:sz w:val="28"/>
          <w:szCs w:val="28"/>
        </w:rPr>
        <w:t>Перрет</w:t>
      </w:r>
      <w:proofErr w:type="spellEnd"/>
      <w:r w:rsidRPr="00952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F2E" w:rsidRPr="009521E7" w:rsidRDefault="00AA2F2E" w:rsidP="00E70964">
      <w:pPr>
        <w:spacing w:after="0" w:line="240" w:lineRule="auto"/>
        <w:ind w:left="-170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9521E7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английскому языку для 4 классов, выпускаемой издательством « Русское слово и </w:t>
      </w:r>
      <w:r w:rsidRPr="009521E7">
        <w:rPr>
          <w:rFonts w:ascii="Times New Roman" w:hAnsi="Times New Roman" w:cs="Times New Roman"/>
          <w:sz w:val="28"/>
          <w:szCs w:val="28"/>
          <w:lang w:val="en-US"/>
        </w:rPr>
        <w:t>MacMillan</w:t>
      </w:r>
      <w:r w:rsidRPr="009521E7">
        <w:rPr>
          <w:rFonts w:ascii="Times New Roman" w:hAnsi="Times New Roman" w:cs="Times New Roman"/>
          <w:sz w:val="28"/>
          <w:szCs w:val="28"/>
        </w:rPr>
        <w:t>»,  2015 г., Москва.</w:t>
      </w:r>
    </w:p>
    <w:p w:rsidR="00AA2F2E" w:rsidRPr="009521E7" w:rsidRDefault="00AA2F2E" w:rsidP="00E70964">
      <w:pPr>
        <w:shd w:val="clear" w:color="auto" w:fill="FFFFFF"/>
        <w:spacing w:after="0" w:line="240" w:lineRule="auto"/>
        <w:ind w:left="-17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521E7">
        <w:rPr>
          <w:rFonts w:ascii="Times New Roman" w:hAnsi="Times New Roman" w:cs="Times New Roman"/>
          <w:b/>
          <w:bCs/>
          <w:spacing w:val="-1"/>
          <w:sz w:val="28"/>
          <w:szCs w:val="28"/>
        </w:rPr>
        <w:t>Цели и задачи обучения английскому языку в 4 классе:</w:t>
      </w:r>
    </w:p>
    <w:p w:rsidR="00AA2F2E" w:rsidRPr="009521E7" w:rsidRDefault="00110B4B" w:rsidP="00E70964">
      <w:pPr>
        <w:pStyle w:val="12"/>
        <w:shd w:val="clear" w:color="auto" w:fill="FFFFFF"/>
        <w:spacing w:before="0" w:beforeAutospacing="0" w:after="0" w:afterAutospacing="0"/>
        <w:ind w:left="-170" w:firstLine="567"/>
        <w:jc w:val="both"/>
        <w:rPr>
          <w:color w:val="000000"/>
          <w:sz w:val="28"/>
          <w:szCs w:val="28"/>
        </w:rPr>
      </w:pPr>
      <w:r w:rsidRPr="009521E7">
        <w:rPr>
          <w:color w:val="000000"/>
          <w:sz w:val="28"/>
          <w:szCs w:val="28"/>
        </w:rPr>
        <w:t xml:space="preserve">Основные цели </w:t>
      </w:r>
      <w:r w:rsidR="00AA2F2E" w:rsidRPr="009521E7">
        <w:rPr>
          <w:color w:val="000000"/>
          <w:sz w:val="28"/>
          <w:szCs w:val="28"/>
        </w:rPr>
        <w:t>обучения английскому языку в начальной школе направлены на формирование у учащихся:</w:t>
      </w:r>
    </w:p>
    <w:p w:rsidR="00110B4B" w:rsidRPr="009521E7" w:rsidRDefault="00110B4B" w:rsidP="00E70964">
      <w:pPr>
        <w:shd w:val="clear" w:color="auto" w:fill="FFFFFF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2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учебные </w:t>
      </w:r>
      <w:r w:rsidRPr="009521E7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(формирование коммуникативной компетенции элементарного уровня в устных  (</w:t>
      </w:r>
      <w:proofErr w:type="spellStart"/>
      <w:r w:rsidRPr="009521E7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952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говорение) и письменных (чтение и письмо) </w:t>
      </w:r>
      <w:proofErr w:type="gramStart"/>
      <w:r w:rsidRPr="009521E7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</w:t>
      </w:r>
      <w:proofErr w:type="gramEnd"/>
      <w:r w:rsidRPr="00952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речевой деятельности);</w:t>
      </w:r>
    </w:p>
    <w:p w:rsidR="00110B4B" w:rsidRPr="009521E7" w:rsidRDefault="00110B4B" w:rsidP="00E70964">
      <w:pPr>
        <w:shd w:val="clear" w:color="auto" w:fill="FFFFFF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 </w:t>
      </w:r>
      <w:r w:rsidRPr="00110B4B">
        <w:rPr>
          <w:rFonts w:ascii="Times New Roman" w:eastAsia="Times New Roman" w:hAnsi="Times New Roman" w:cs="Times New Roman"/>
          <w:color w:val="000000"/>
          <w:sz w:val="28"/>
          <w:szCs w:val="28"/>
        </w:rPr>
        <w:t>(приобщение детей к новому социальному опыту с использованием английского языка: знакомство младших школьников с миром зарубежных сверстников, зарубежным детским фольклором и доступными образцами художественной литературы; воспитание дружелюбного отношения к представителям других стран, расширение кругозора и развитие межкультурных представлений);</w:t>
      </w:r>
    </w:p>
    <w:p w:rsidR="00110B4B" w:rsidRPr="00110B4B" w:rsidRDefault="00110B4B" w:rsidP="00E70964">
      <w:pPr>
        <w:shd w:val="clear" w:color="auto" w:fill="FFFFFF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 </w:t>
      </w:r>
      <w:r w:rsidRPr="00110B4B">
        <w:rPr>
          <w:rFonts w:ascii="Times New Roman" w:eastAsia="Times New Roman" w:hAnsi="Times New Roman" w:cs="Times New Roman"/>
          <w:color w:val="000000"/>
          <w:sz w:val="28"/>
          <w:szCs w:val="28"/>
        </w:rPr>
        <w:t>(развитие интеллектуальных функций и универсальных учебных умений младших школьников, повышение их речевых возможностей, развитие учебной мотивации к дальнейшему изучению английского языка и расширение познавательных интересов);</w:t>
      </w:r>
    </w:p>
    <w:p w:rsidR="00110B4B" w:rsidRPr="00E15BC6" w:rsidRDefault="00110B4B" w:rsidP="00E15BC6">
      <w:pPr>
        <w:shd w:val="clear" w:color="auto" w:fill="FFFFFF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 </w:t>
      </w:r>
      <w:r w:rsidRPr="00110B4B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(воспитание нравственных качеств личности младшего школьника, толерантного отношения к представителям иных культур, ответственного отношения к учебе, чувства патриотизма).</w:t>
      </w:r>
    </w:p>
    <w:p w:rsidR="00110B4B" w:rsidRPr="009521E7" w:rsidRDefault="00110B4B" w:rsidP="00E70964">
      <w:pPr>
        <w:spacing w:after="0" w:line="240" w:lineRule="auto"/>
        <w:ind w:left="-17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1E7">
        <w:rPr>
          <w:rFonts w:ascii="Times New Roman" w:hAnsi="Times New Roman" w:cs="Times New Roman"/>
          <w:sz w:val="28"/>
          <w:szCs w:val="28"/>
        </w:rPr>
        <w:t xml:space="preserve">Данная цель решает следующие образовательные </w:t>
      </w:r>
      <w:r w:rsidRPr="009521E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521E7">
        <w:rPr>
          <w:rFonts w:ascii="Times New Roman" w:hAnsi="Times New Roman" w:cs="Times New Roman"/>
          <w:sz w:val="28"/>
          <w:szCs w:val="28"/>
        </w:rPr>
        <w:t>:</w:t>
      </w:r>
    </w:p>
    <w:p w:rsidR="00110B4B" w:rsidRPr="009521E7" w:rsidRDefault="00110B4B" w:rsidP="00E70964">
      <w:pPr>
        <w:pStyle w:val="12"/>
        <w:shd w:val="clear" w:color="auto" w:fill="FFFFFF"/>
        <w:spacing w:before="0" w:beforeAutospacing="0" w:after="0" w:afterAutospacing="0"/>
        <w:ind w:left="-170" w:firstLine="567"/>
        <w:jc w:val="both"/>
        <w:rPr>
          <w:color w:val="000000"/>
          <w:sz w:val="28"/>
          <w:szCs w:val="28"/>
        </w:rPr>
      </w:pPr>
      <w:r w:rsidRPr="009521E7">
        <w:rPr>
          <w:color w:val="000000"/>
          <w:sz w:val="28"/>
          <w:szCs w:val="28"/>
        </w:rPr>
        <w:t>–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языка.</w:t>
      </w:r>
    </w:p>
    <w:p w:rsidR="00110B4B" w:rsidRPr="009521E7" w:rsidRDefault="00110B4B" w:rsidP="00E70964">
      <w:pPr>
        <w:pStyle w:val="12"/>
        <w:shd w:val="clear" w:color="auto" w:fill="FFFFFF"/>
        <w:spacing w:before="0" w:beforeAutospacing="0" w:after="0" w:afterAutospacing="0"/>
        <w:ind w:left="-170" w:firstLine="567"/>
        <w:jc w:val="both"/>
        <w:rPr>
          <w:color w:val="000000"/>
          <w:sz w:val="28"/>
          <w:szCs w:val="28"/>
        </w:rPr>
      </w:pPr>
      <w:r w:rsidRPr="009521E7">
        <w:rPr>
          <w:color w:val="000000"/>
          <w:sz w:val="28"/>
          <w:szCs w:val="28"/>
        </w:rPr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110B4B" w:rsidRPr="009521E7" w:rsidRDefault="00110B4B" w:rsidP="00E70964">
      <w:pPr>
        <w:pStyle w:val="12"/>
        <w:shd w:val="clear" w:color="auto" w:fill="FFFFFF"/>
        <w:spacing w:before="0" w:beforeAutospacing="0" w:after="0" w:afterAutospacing="0"/>
        <w:ind w:left="-170" w:firstLine="567"/>
        <w:jc w:val="both"/>
        <w:rPr>
          <w:color w:val="000000"/>
          <w:sz w:val="28"/>
          <w:szCs w:val="28"/>
        </w:rPr>
      </w:pPr>
      <w:r w:rsidRPr="009521E7">
        <w:rPr>
          <w:color w:val="000000"/>
          <w:sz w:val="28"/>
          <w:szCs w:val="28"/>
        </w:rPr>
        <w:t>– основ активной жизненной позиции.</w:t>
      </w:r>
    </w:p>
    <w:p w:rsidR="00110B4B" w:rsidRPr="009521E7" w:rsidRDefault="00110B4B" w:rsidP="00E70964">
      <w:pPr>
        <w:pStyle w:val="12"/>
        <w:shd w:val="clear" w:color="auto" w:fill="FFFFFF"/>
        <w:spacing w:before="0" w:beforeAutospacing="0" w:after="0" w:afterAutospacing="0"/>
        <w:ind w:left="-170" w:firstLine="567"/>
        <w:jc w:val="both"/>
        <w:rPr>
          <w:color w:val="000000"/>
          <w:sz w:val="28"/>
          <w:szCs w:val="28"/>
        </w:rPr>
      </w:pPr>
      <w:r w:rsidRPr="009521E7">
        <w:rPr>
          <w:color w:val="000000"/>
          <w:sz w:val="28"/>
          <w:szCs w:val="28"/>
        </w:rPr>
        <w:t>– элементарной коммуникативной компетенции.</w:t>
      </w:r>
    </w:p>
    <w:p w:rsidR="00110B4B" w:rsidRPr="009521E7" w:rsidRDefault="00110B4B" w:rsidP="00E70964">
      <w:pPr>
        <w:pStyle w:val="12"/>
        <w:shd w:val="clear" w:color="auto" w:fill="FFFFFF"/>
        <w:spacing w:before="0" w:beforeAutospacing="0" w:after="0" w:afterAutospacing="0"/>
        <w:ind w:left="-170" w:firstLine="567"/>
        <w:jc w:val="both"/>
        <w:rPr>
          <w:color w:val="000000"/>
          <w:sz w:val="28"/>
          <w:szCs w:val="28"/>
        </w:rPr>
      </w:pPr>
      <w:r w:rsidRPr="009521E7">
        <w:rPr>
          <w:color w:val="000000"/>
          <w:sz w:val="28"/>
          <w:szCs w:val="28"/>
        </w:rPr>
        <w:t>– основ коммуникативной культуры.</w:t>
      </w:r>
    </w:p>
    <w:p w:rsidR="00110B4B" w:rsidRPr="009521E7" w:rsidRDefault="00110B4B" w:rsidP="00E70964">
      <w:pPr>
        <w:pStyle w:val="12"/>
        <w:shd w:val="clear" w:color="auto" w:fill="FFFFFF"/>
        <w:spacing w:before="0" w:beforeAutospacing="0" w:after="0" w:afterAutospacing="0"/>
        <w:ind w:left="-170" w:firstLine="567"/>
        <w:jc w:val="both"/>
        <w:rPr>
          <w:color w:val="000000"/>
          <w:sz w:val="28"/>
          <w:szCs w:val="28"/>
        </w:rPr>
      </w:pPr>
      <w:r w:rsidRPr="009521E7">
        <w:rPr>
          <w:color w:val="000000"/>
          <w:sz w:val="28"/>
          <w:szCs w:val="28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110B4B" w:rsidRPr="009521E7" w:rsidRDefault="00110B4B" w:rsidP="00E70964">
      <w:pPr>
        <w:pStyle w:val="12"/>
        <w:shd w:val="clear" w:color="auto" w:fill="FFFFFF"/>
        <w:spacing w:before="0" w:beforeAutospacing="0" w:after="0" w:afterAutospacing="0"/>
        <w:ind w:left="-170" w:firstLine="567"/>
        <w:jc w:val="both"/>
        <w:rPr>
          <w:color w:val="000000"/>
          <w:sz w:val="28"/>
          <w:szCs w:val="28"/>
        </w:rPr>
      </w:pPr>
      <w:r w:rsidRPr="009521E7">
        <w:rPr>
          <w:color w:val="000000"/>
          <w:sz w:val="28"/>
          <w:szCs w:val="28"/>
        </w:rPr>
        <w:t>– более глубокого осознания особенностей культуры своего народа;</w:t>
      </w:r>
    </w:p>
    <w:p w:rsidR="00110B4B" w:rsidRPr="009521E7" w:rsidRDefault="00110B4B" w:rsidP="00E70964">
      <w:pPr>
        <w:pStyle w:val="12"/>
        <w:shd w:val="clear" w:color="auto" w:fill="FFFFFF"/>
        <w:spacing w:before="0" w:beforeAutospacing="0" w:after="0" w:afterAutospacing="0"/>
        <w:ind w:left="-170" w:firstLine="567"/>
        <w:jc w:val="both"/>
        <w:rPr>
          <w:color w:val="000000"/>
          <w:sz w:val="28"/>
          <w:szCs w:val="28"/>
        </w:rPr>
      </w:pPr>
      <w:r w:rsidRPr="009521E7">
        <w:rPr>
          <w:color w:val="000000"/>
          <w:sz w:val="28"/>
          <w:szCs w:val="28"/>
        </w:rPr>
        <w:t xml:space="preserve"> – положительной мотивации и устойчивого учебно-познавательного интереса к предмету «Иностранный язык». </w:t>
      </w:r>
    </w:p>
    <w:p w:rsidR="00110B4B" w:rsidRPr="009521E7" w:rsidRDefault="003167A7" w:rsidP="00E70964">
      <w:pPr>
        <w:pStyle w:val="12"/>
        <w:shd w:val="clear" w:color="auto" w:fill="FFFFFF"/>
        <w:spacing w:before="0" w:beforeAutospacing="0" w:after="0" w:afterAutospacing="0"/>
        <w:ind w:left="-170" w:firstLine="567"/>
        <w:jc w:val="both"/>
        <w:rPr>
          <w:color w:val="000000"/>
          <w:sz w:val="28"/>
          <w:szCs w:val="28"/>
        </w:rPr>
      </w:pPr>
      <w:r w:rsidRPr="009521E7">
        <w:rPr>
          <w:sz w:val="28"/>
          <w:szCs w:val="28"/>
        </w:rPr>
        <w:lastRenderedPageBreak/>
        <w:t>Практические (ПРЕДМЕТНЫЕ) задачи английского языка в школе –</w:t>
      </w:r>
    </w:p>
    <w:p w:rsidR="003167A7" w:rsidRPr="00F959C7" w:rsidRDefault="003167A7" w:rsidP="00E70964">
      <w:pPr>
        <w:pStyle w:val="12"/>
        <w:shd w:val="clear" w:color="auto" w:fill="FFFFFF"/>
        <w:spacing w:before="0" w:beforeAutospacing="0" w:after="0" w:afterAutospacing="0"/>
        <w:ind w:left="-170"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9521E7">
        <w:rPr>
          <w:color w:val="000000"/>
          <w:sz w:val="28"/>
          <w:szCs w:val="28"/>
        </w:rPr>
        <w:t>Пробщение</w:t>
      </w:r>
      <w:proofErr w:type="spellEnd"/>
      <w:r w:rsidRPr="009521E7">
        <w:rPr>
          <w:color w:val="000000"/>
          <w:sz w:val="28"/>
          <w:szCs w:val="28"/>
        </w:rPr>
        <w:t xml:space="preserve"> учащихся к межкультурным различиям, представлении</w:t>
      </w:r>
      <w:r w:rsidR="00110B4B" w:rsidRPr="009521E7">
        <w:rPr>
          <w:color w:val="000000"/>
          <w:sz w:val="28"/>
          <w:szCs w:val="28"/>
        </w:rPr>
        <w:t xml:space="preserve"> в элементарной форме на английском язы</w:t>
      </w:r>
      <w:r w:rsidRPr="009521E7">
        <w:rPr>
          <w:color w:val="000000"/>
          <w:sz w:val="28"/>
          <w:szCs w:val="28"/>
        </w:rPr>
        <w:t xml:space="preserve">ке родную культуру в письменной </w:t>
      </w:r>
      <w:r w:rsidR="00110B4B" w:rsidRPr="009521E7">
        <w:rPr>
          <w:color w:val="000000"/>
          <w:sz w:val="28"/>
          <w:szCs w:val="28"/>
        </w:rPr>
        <w:t>и устной формах общения</w:t>
      </w:r>
      <w:r w:rsidRPr="009521E7">
        <w:rPr>
          <w:color w:val="000000"/>
          <w:sz w:val="28"/>
          <w:szCs w:val="28"/>
        </w:rPr>
        <w:t>, способности общения на иностранном языку в четырех видах коммуникативной деятельности (</w:t>
      </w:r>
      <w:proofErr w:type="spellStart"/>
      <w:r w:rsidRPr="009521E7">
        <w:rPr>
          <w:color w:val="000000"/>
          <w:sz w:val="28"/>
          <w:szCs w:val="28"/>
        </w:rPr>
        <w:t>аудирование</w:t>
      </w:r>
      <w:proofErr w:type="spellEnd"/>
      <w:r w:rsidRPr="009521E7">
        <w:rPr>
          <w:color w:val="000000"/>
          <w:sz w:val="28"/>
          <w:szCs w:val="28"/>
        </w:rPr>
        <w:t>, говорение, чтение, письмо).</w:t>
      </w:r>
      <w:proofErr w:type="gramEnd"/>
    </w:p>
    <w:p w:rsidR="009521E7" w:rsidRPr="009521E7" w:rsidRDefault="003167A7" w:rsidP="00E70964">
      <w:pPr>
        <w:spacing w:after="0" w:line="240" w:lineRule="auto"/>
        <w:ind w:left="-17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21E7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 четвёртом классе при нагрузке 2 часа в неделю.</w:t>
      </w:r>
      <w:r w:rsidR="009521E7" w:rsidRPr="0095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1E7" w:rsidRPr="00E15BC6" w:rsidRDefault="009521E7" w:rsidP="00E70964">
      <w:pPr>
        <w:spacing w:after="0" w:line="240" w:lineRule="auto"/>
        <w:ind w:left="-17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5BC6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9521E7" w:rsidRPr="00E15BC6" w:rsidRDefault="009521E7" w:rsidP="00E70964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E15BC6">
        <w:rPr>
          <w:rFonts w:ascii="Times New Roman" w:hAnsi="Times New Roman" w:cs="Times New Roman"/>
          <w:sz w:val="28"/>
          <w:szCs w:val="28"/>
        </w:rPr>
        <w:t xml:space="preserve">1. Пояснительная записка </w:t>
      </w:r>
    </w:p>
    <w:p w:rsidR="009521E7" w:rsidRPr="00E15BC6" w:rsidRDefault="009521E7" w:rsidP="00E70964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E15BC6">
        <w:rPr>
          <w:rFonts w:ascii="Times New Roman" w:hAnsi="Times New Roman" w:cs="Times New Roman"/>
          <w:sz w:val="28"/>
          <w:szCs w:val="28"/>
        </w:rPr>
        <w:t xml:space="preserve">2.Календарно - тематическое планирование </w:t>
      </w:r>
    </w:p>
    <w:p w:rsidR="009521E7" w:rsidRPr="00E15BC6" w:rsidRDefault="009521E7" w:rsidP="00E70964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p w:rsidR="009521E7" w:rsidRPr="00E15BC6" w:rsidRDefault="009521E7" w:rsidP="00E70964">
      <w:pPr>
        <w:spacing w:after="0" w:line="240" w:lineRule="auto"/>
        <w:ind w:left="-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BC6">
        <w:rPr>
          <w:rFonts w:ascii="Times New Roman" w:hAnsi="Times New Roman" w:cs="Times New Roman"/>
          <w:sz w:val="28"/>
          <w:szCs w:val="28"/>
        </w:rPr>
        <w:t xml:space="preserve">Предусмотрены следующие виды контроля: входной и промежуточный (приложение 3 РП). </w:t>
      </w:r>
      <w:bookmarkStart w:id="0" w:name="_GoBack"/>
      <w:bookmarkEnd w:id="0"/>
    </w:p>
    <w:p w:rsidR="009521E7" w:rsidRPr="00E15BC6" w:rsidRDefault="009521E7" w:rsidP="00E70964">
      <w:pPr>
        <w:spacing w:after="0" w:line="240" w:lineRule="auto"/>
        <w:ind w:left="-17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21E7" w:rsidRPr="00E15BC6" w:rsidRDefault="009521E7" w:rsidP="00E70964">
      <w:pPr>
        <w:pStyle w:val="a8"/>
        <w:shd w:val="clear" w:color="auto" w:fill="FFFFFF"/>
        <w:spacing w:before="0" w:beforeAutospacing="0" w:after="0" w:afterAutospacing="0"/>
        <w:ind w:left="-170" w:firstLine="567"/>
        <w:jc w:val="both"/>
        <w:rPr>
          <w:color w:val="000000"/>
          <w:sz w:val="28"/>
          <w:szCs w:val="28"/>
        </w:rPr>
      </w:pPr>
      <w:r w:rsidRPr="00E15BC6">
        <w:rPr>
          <w:b/>
          <w:bCs/>
          <w:color w:val="000000"/>
          <w:sz w:val="28"/>
          <w:szCs w:val="28"/>
        </w:rPr>
        <w:t>Контроль и оценка деятельности учащихся</w:t>
      </w:r>
    </w:p>
    <w:p w:rsidR="009521E7" w:rsidRPr="00E15BC6" w:rsidRDefault="009521E7" w:rsidP="00E70964">
      <w:pPr>
        <w:pStyle w:val="a8"/>
        <w:shd w:val="clear" w:color="auto" w:fill="FFFFFF"/>
        <w:spacing w:before="0" w:beforeAutospacing="0" w:after="0" w:afterAutospacing="0"/>
        <w:ind w:left="-170" w:firstLine="567"/>
        <w:jc w:val="both"/>
        <w:rPr>
          <w:color w:val="000000"/>
          <w:sz w:val="28"/>
          <w:szCs w:val="28"/>
        </w:rPr>
      </w:pPr>
      <w:r w:rsidRPr="00E15BC6">
        <w:rPr>
          <w:color w:val="000000"/>
          <w:sz w:val="28"/>
          <w:szCs w:val="28"/>
        </w:rPr>
        <w:t> </w:t>
      </w:r>
    </w:p>
    <w:p w:rsidR="009521E7" w:rsidRPr="009521E7" w:rsidRDefault="009521E7" w:rsidP="00E70964">
      <w:pPr>
        <w:pStyle w:val="nospacing"/>
        <w:shd w:val="clear" w:color="auto" w:fill="FFFFFF"/>
        <w:spacing w:before="0" w:beforeAutospacing="0" w:after="0" w:afterAutospacing="0"/>
        <w:ind w:left="-170" w:firstLine="567"/>
        <w:jc w:val="both"/>
        <w:rPr>
          <w:color w:val="000000"/>
          <w:sz w:val="28"/>
          <w:szCs w:val="28"/>
        </w:rPr>
      </w:pPr>
      <w:r w:rsidRPr="00E15BC6">
        <w:rPr>
          <w:color w:val="000000"/>
          <w:sz w:val="28"/>
          <w:szCs w:val="28"/>
        </w:rPr>
        <w:t xml:space="preserve">Контроль уровня </w:t>
      </w:r>
      <w:proofErr w:type="spellStart"/>
      <w:r w:rsidRPr="00E15BC6">
        <w:rPr>
          <w:color w:val="000000"/>
          <w:sz w:val="28"/>
          <w:szCs w:val="28"/>
        </w:rPr>
        <w:t>сформированности</w:t>
      </w:r>
      <w:proofErr w:type="spellEnd"/>
      <w:r w:rsidRPr="00E15BC6">
        <w:rPr>
          <w:color w:val="000000"/>
          <w:sz w:val="28"/>
          <w:szCs w:val="28"/>
        </w:rPr>
        <w:t xml:space="preserve"> навыков и умений учащихся на первой ступени обучения </w:t>
      </w:r>
      <w:proofErr w:type="gramStart"/>
      <w:r w:rsidRPr="00E15BC6">
        <w:rPr>
          <w:color w:val="000000"/>
          <w:sz w:val="28"/>
          <w:szCs w:val="28"/>
        </w:rPr>
        <w:t>направлен</w:t>
      </w:r>
      <w:proofErr w:type="gramEnd"/>
      <w:r w:rsidRPr="00E15BC6">
        <w:rPr>
          <w:color w:val="000000"/>
          <w:sz w:val="28"/>
          <w:szCs w:val="28"/>
        </w:rPr>
        <w:t xml:space="preserve"> прежде всего на выявление достижений школьников.  В конце каждой четверти предусмотрено выполнение учащимися проверочных заданий из раздела </w:t>
      </w:r>
      <w:r w:rsidRPr="00E15BC6">
        <w:rPr>
          <w:i/>
          <w:iCs/>
          <w:color w:val="000000"/>
          <w:sz w:val="28"/>
          <w:szCs w:val="28"/>
        </w:rPr>
        <w:t>Тест</w:t>
      </w:r>
      <w:r w:rsidRPr="00E15BC6">
        <w:rPr>
          <w:color w:val="000000"/>
          <w:sz w:val="28"/>
          <w:szCs w:val="28"/>
        </w:rPr>
        <w:t xml:space="preserve">, которые позволяют оценить коммуникативные умения младших школьников в </w:t>
      </w:r>
      <w:proofErr w:type="spellStart"/>
      <w:r w:rsidRPr="00E15BC6">
        <w:rPr>
          <w:color w:val="000000"/>
          <w:sz w:val="28"/>
          <w:szCs w:val="28"/>
        </w:rPr>
        <w:t>аудировании</w:t>
      </w:r>
      <w:proofErr w:type="spellEnd"/>
      <w:r w:rsidRPr="00E15BC6">
        <w:rPr>
          <w:color w:val="000000"/>
          <w:sz w:val="28"/>
          <w:szCs w:val="28"/>
        </w:rPr>
        <w:t>, чтении, письме и устной речи, убедиться в том, что основной языковой и речевой материал ими усвоен.  Все задания построены на изученном материале, предлагаемый формат проверочных заданий и процедура их выполнения знакомы и понятны школьникам.</w:t>
      </w:r>
    </w:p>
    <w:p w:rsidR="003167A7" w:rsidRPr="003167A7" w:rsidRDefault="003167A7" w:rsidP="00E70964">
      <w:pPr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</w:p>
    <w:sectPr w:rsidR="003167A7" w:rsidRPr="003167A7" w:rsidSect="0091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E2C4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C92452"/>
    <w:multiLevelType w:val="hybridMultilevel"/>
    <w:tmpl w:val="4C0CE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A2F2E"/>
    <w:rsid w:val="00045828"/>
    <w:rsid w:val="00110B4B"/>
    <w:rsid w:val="003167A7"/>
    <w:rsid w:val="009165B9"/>
    <w:rsid w:val="009521E7"/>
    <w:rsid w:val="00A55044"/>
    <w:rsid w:val="00AA2F2E"/>
    <w:rsid w:val="00AA3F08"/>
    <w:rsid w:val="00E15BC6"/>
    <w:rsid w:val="00E70964"/>
    <w:rsid w:val="00F9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F2E"/>
    <w:pPr>
      <w:ind w:left="720"/>
      <w:contextualSpacing/>
    </w:pPr>
  </w:style>
  <w:style w:type="paragraph" w:customStyle="1" w:styleId="12">
    <w:name w:val="12"/>
    <w:basedOn w:val="a"/>
    <w:rsid w:val="00AA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a8"/>
    <w:basedOn w:val="a"/>
    <w:rsid w:val="0095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95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2021-10-01T14:04:00Z</dcterms:created>
  <dcterms:modified xsi:type="dcterms:W3CDTF">2021-10-13T11:10:00Z</dcterms:modified>
</cp:coreProperties>
</file>