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6F" w:rsidRDefault="00105F6F" w:rsidP="0054124A">
      <w:pPr>
        <w:ind w:firstLine="709"/>
        <w:jc w:val="center"/>
        <w:rPr>
          <w:b/>
          <w:sz w:val="28"/>
          <w:szCs w:val="28"/>
        </w:rPr>
      </w:pPr>
    </w:p>
    <w:p w:rsidR="00105F6F" w:rsidRDefault="00105F6F" w:rsidP="00105F6F">
      <w:pPr>
        <w:jc w:val="center"/>
        <w:rPr>
          <w:b/>
          <w:sz w:val="28"/>
          <w:szCs w:val="28"/>
        </w:rPr>
      </w:pPr>
      <w:r w:rsidRPr="00105F6F">
        <w:rPr>
          <w:b/>
          <w:sz w:val="28"/>
          <w:szCs w:val="28"/>
        </w:rPr>
        <w:drawing>
          <wp:inline distT="0" distB="0" distL="0" distR="0" wp14:anchorId="49C52AD9" wp14:editId="5BFB1193">
            <wp:extent cx="5892137" cy="7633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0646" cy="77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6F" w:rsidRDefault="00105F6F" w:rsidP="0054124A">
      <w:pPr>
        <w:ind w:firstLine="709"/>
        <w:jc w:val="center"/>
        <w:rPr>
          <w:b/>
          <w:sz w:val="28"/>
          <w:szCs w:val="28"/>
        </w:rPr>
      </w:pPr>
    </w:p>
    <w:p w:rsidR="00105F6F" w:rsidRDefault="00105F6F" w:rsidP="0054124A">
      <w:pPr>
        <w:ind w:firstLine="709"/>
        <w:jc w:val="center"/>
        <w:rPr>
          <w:b/>
          <w:sz w:val="28"/>
          <w:szCs w:val="28"/>
        </w:rPr>
      </w:pPr>
    </w:p>
    <w:p w:rsidR="00105F6F" w:rsidRDefault="00105F6F" w:rsidP="0054124A">
      <w:pPr>
        <w:ind w:firstLine="709"/>
        <w:jc w:val="center"/>
        <w:rPr>
          <w:b/>
          <w:sz w:val="28"/>
          <w:szCs w:val="28"/>
        </w:rPr>
      </w:pPr>
    </w:p>
    <w:p w:rsidR="00105F6F" w:rsidRDefault="00105F6F" w:rsidP="0054124A">
      <w:pPr>
        <w:ind w:firstLine="709"/>
        <w:jc w:val="center"/>
        <w:rPr>
          <w:b/>
          <w:sz w:val="28"/>
          <w:szCs w:val="28"/>
        </w:rPr>
      </w:pPr>
    </w:p>
    <w:p w:rsidR="00105F6F" w:rsidRDefault="00105F6F" w:rsidP="0054124A">
      <w:pPr>
        <w:ind w:firstLine="709"/>
        <w:jc w:val="center"/>
        <w:rPr>
          <w:b/>
          <w:sz w:val="28"/>
          <w:szCs w:val="28"/>
        </w:rPr>
      </w:pPr>
    </w:p>
    <w:p w:rsidR="00105F6F" w:rsidRDefault="00105F6F" w:rsidP="0054124A">
      <w:pPr>
        <w:ind w:firstLine="709"/>
        <w:jc w:val="center"/>
        <w:rPr>
          <w:b/>
          <w:sz w:val="28"/>
          <w:szCs w:val="28"/>
        </w:rPr>
      </w:pPr>
    </w:p>
    <w:p w:rsidR="0054124A" w:rsidRPr="0045383A" w:rsidRDefault="0054124A" w:rsidP="0054124A">
      <w:pPr>
        <w:ind w:firstLine="709"/>
        <w:jc w:val="center"/>
        <w:rPr>
          <w:b/>
          <w:sz w:val="28"/>
          <w:szCs w:val="28"/>
        </w:rPr>
      </w:pPr>
      <w:r w:rsidRPr="0045383A">
        <w:rPr>
          <w:b/>
          <w:sz w:val="28"/>
          <w:szCs w:val="28"/>
        </w:rPr>
        <w:lastRenderedPageBreak/>
        <w:t>СОДЕРЖАНИЕ</w:t>
      </w:r>
    </w:p>
    <w:p w:rsidR="0054124A" w:rsidRPr="0045383A" w:rsidRDefault="0054124A" w:rsidP="0054124A">
      <w:pPr>
        <w:ind w:firstLine="709"/>
        <w:jc w:val="both"/>
        <w:rPr>
          <w:sz w:val="28"/>
          <w:szCs w:val="28"/>
        </w:rPr>
      </w:pPr>
    </w:p>
    <w:p w:rsidR="0054124A" w:rsidRPr="0045383A" w:rsidRDefault="0054124A" w:rsidP="0054124A">
      <w:pPr>
        <w:ind w:firstLine="709"/>
        <w:jc w:val="both"/>
        <w:rPr>
          <w:sz w:val="28"/>
          <w:szCs w:val="28"/>
        </w:rPr>
      </w:pPr>
    </w:p>
    <w:p w:rsidR="0054124A" w:rsidRPr="0045383A" w:rsidRDefault="0054124A" w:rsidP="0054124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83A">
        <w:rPr>
          <w:rFonts w:ascii="Times New Roman" w:hAnsi="Times New Roman"/>
          <w:sz w:val="28"/>
          <w:szCs w:val="28"/>
        </w:rPr>
        <w:t>Пояснительная записка</w:t>
      </w:r>
    </w:p>
    <w:p w:rsidR="0054124A" w:rsidRPr="0045383A" w:rsidRDefault="0054124A" w:rsidP="0054124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83A">
        <w:rPr>
          <w:rFonts w:ascii="Times New Roman" w:hAnsi="Times New Roman"/>
          <w:sz w:val="28"/>
          <w:szCs w:val="28"/>
        </w:rPr>
        <w:t>Планируемые результаты освоения учебного предмета</w:t>
      </w:r>
    </w:p>
    <w:p w:rsidR="0054124A" w:rsidRPr="0045383A" w:rsidRDefault="0054124A" w:rsidP="0054124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83A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54124A" w:rsidRPr="0045383A" w:rsidRDefault="0054124A" w:rsidP="0054124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83A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54124A" w:rsidRDefault="0054124A" w:rsidP="005412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Default="0054124A" w:rsidP="0054124A">
      <w:pPr>
        <w:pStyle w:val="a8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124A" w:rsidRPr="0045383A" w:rsidRDefault="0054124A" w:rsidP="0054124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383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4124A" w:rsidRPr="0045383A" w:rsidRDefault="0054124A" w:rsidP="005412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4124A" w:rsidRPr="00144ADE" w:rsidRDefault="00724B8D" w:rsidP="00144A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ADE">
        <w:rPr>
          <w:color w:val="000000"/>
          <w:sz w:val="28"/>
          <w:szCs w:val="28"/>
        </w:rPr>
        <w:t>Рабочая программа по Физике 10</w:t>
      </w:r>
      <w:r w:rsidR="0054124A" w:rsidRPr="00144ADE">
        <w:rPr>
          <w:color w:val="000000"/>
          <w:sz w:val="28"/>
          <w:szCs w:val="28"/>
        </w:rPr>
        <w:t xml:space="preserve"> класс разработана на основе нормативно - методических материалов: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Указ Президента Российской Федерации от 07 мая 2012 г. № 599 «О мерах по реализации государственной политики в области образования и науки»;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Федеральный закон от 02.12.2019 № 403-ФЗ «О внесении изменений в Федеральный закон «Об образовании в Российской Федерации»;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Концепция развития математического образования в Российской Федерации» утверждена распоряжением Правительства РФ 24 декабря 2013 г. № 2506-р.;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приказ Министерства образования и науки Российской Федерации от 03 апреля 2014 г. №265 «Об утверждении плана мероприятий по реализации Концепции развития математического образования в Российской Федерации»;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приказ Министерства образования и науки Российской Федерации от 31 декабря 2015 г. №1577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‒ приказ Министерства образования и науки Российской Федерации от 31 декабря 2015 г. №1578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</w:t>
      </w:r>
    </w:p>
    <w:p w:rsidR="0054124A" w:rsidRPr="00144ADE" w:rsidRDefault="0054124A" w:rsidP="00144AD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4ADE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  <w:r w:rsidRPr="00144A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4124A" w:rsidRPr="00144ADE" w:rsidRDefault="0054124A" w:rsidP="00144AD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4AD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основного общего образования по физике </w:t>
      </w:r>
      <w:proofErr w:type="spellStart"/>
      <w:r w:rsidRPr="00144ADE">
        <w:rPr>
          <w:rFonts w:ascii="Times New Roman" w:eastAsia="Times New Roman" w:hAnsi="Times New Roman"/>
          <w:color w:val="000000"/>
          <w:sz w:val="28"/>
          <w:szCs w:val="28"/>
        </w:rPr>
        <w:t>А.В.Шаталина</w:t>
      </w:r>
      <w:proofErr w:type="spellEnd"/>
      <w:r w:rsidRPr="00144ADE">
        <w:rPr>
          <w:rFonts w:ascii="Times New Roman" w:eastAsia="Times New Roman" w:hAnsi="Times New Roman"/>
          <w:color w:val="000000"/>
          <w:sz w:val="28"/>
          <w:szCs w:val="28"/>
        </w:rPr>
        <w:t>, Физика. Рабочие программы.  М.-Просвещение, 2017 г.</w:t>
      </w:r>
    </w:p>
    <w:p w:rsidR="0054124A" w:rsidRPr="00144ADE" w:rsidRDefault="0054124A" w:rsidP="00144ADE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 w:rsidRPr="00144ADE">
        <w:rPr>
          <w:rFonts w:ascii="Times New Roman" w:eastAsia="TimesNewRomanPSMT" w:hAnsi="Times New Roman"/>
          <w:sz w:val="28"/>
          <w:szCs w:val="28"/>
        </w:rPr>
        <w:t>Методические рекомендации СКИРО ПК и ПРО 2021г.</w:t>
      </w:r>
    </w:p>
    <w:p w:rsidR="0054124A" w:rsidRPr="00144ADE" w:rsidRDefault="0054124A" w:rsidP="00144AD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4ADE">
        <w:rPr>
          <w:rFonts w:ascii="Times New Roman" w:eastAsia="Times New Roman" w:hAnsi="Times New Roman"/>
          <w:color w:val="000000"/>
          <w:sz w:val="28"/>
          <w:szCs w:val="28"/>
        </w:rPr>
        <w:t>Учебный план МКОУ «СОШ №12» села Татарка Шпаковского района Ставропольского края на 2021 - 2022 учебный год;</w:t>
      </w:r>
    </w:p>
    <w:p w:rsidR="009504D6" w:rsidRPr="00144ADE" w:rsidRDefault="009504D6" w:rsidP="00144A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504D6" w:rsidRPr="00144ADE" w:rsidRDefault="009504D6" w:rsidP="00144ADE">
      <w:pPr>
        <w:ind w:firstLine="709"/>
        <w:jc w:val="both"/>
        <w:rPr>
          <w:sz w:val="28"/>
        </w:rPr>
      </w:pPr>
    </w:p>
    <w:p w:rsidR="009504D6" w:rsidRPr="00144ADE" w:rsidRDefault="009504D6" w:rsidP="00144ADE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44ADE">
        <w:rPr>
          <w:rFonts w:ascii="Times New Roman" w:hAnsi="Times New Roman"/>
          <w:b/>
          <w:sz w:val="28"/>
        </w:rPr>
        <w:t>Планируемые результаты освоения предмета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</w:rPr>
      </w:pPr>
      <w:r w:rsidRPr="00144ADE">
        <w:rPr>
          <w:b/>
          <w:bCs/>
          <w:i/>
          <w:color w:val="000000"/>
          <w:sz w:val="28"/>
        </w:rPr>
        <w:t>Личностные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1)Умение управлять своей познавательной деятельностью;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2)Готовность и способность к образованию, в том числе самообразова</w:t>
      </w:r>
      <w:r w:rsidRPr="00144ADE">
        <w:rPr>
          <w:color w:val="000000"/>
          <w:sz w:val="28"/>
        </w:rPr>
        <w:softHyphen/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lastRenderedPageBreak/>
        <w:t>3)Умение сотрудничать со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4)Сформированность мировоззрения, соответствующего современному уровню развития науки; осознание значимости науки, владения достовер</w:t>
      </w:r>
      <w:r w:rsidRPr="00144ADE">
        <w:rPr>
          <w:color w:val="000000"/>
          <w:sz w:val="28"/>
        </w:rPr>
        <w:softHyphen/>
        <w:t>ной информацией о передовых достижениях и открытиях мировой и оте</w:t>
      </w:r>
      <w:r w:rsidRPr="00144ADE">
        <w:rPr>
          <w:color w:val="000000"/>
          <w:sz w:val="28"/>
        </w:rPr>
        <w:softHyphen/>
        <w:t>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5)Чувство гордости за российскую физическую науку, гуманизм;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6)Положительное отношение к труду, целеустремлённость;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7)Экологическая культура, бережное отношение к родной земле, при</w:t>
      </w:r>
      <w:r w:rsidRPr="00144ADE">
        <w:rPr>
          <w:color w:val="000000"/>
          <w:sz w:val="28"/>
        </w:rPr>
        <w:softHyphen/>
        <w:t>родным богатствам России и мира, понимание ответственности за состоя</w:t>
      </w:r>
      <w:r w:rsidRPr="00144ADE">
        <w:rPr>
          <w:color w:val="000000"/>
          <w:sz w:val="28"/>
        </w:rPr>
        <w:softHyphen/>
        <w:t>ние природных ресурсов и разумное природопользование.</w:t>
      </w:r>
    </w:p>
    <w:p w:rsidR="009504D6" w:rsidRPr="00144ADE" w:rsidRDefault="009504D6" w:rsidP="00144ADE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</w:rPr>
      </w:pPr>
      <w:r w:rsidRPr="00144ADE">
        <w:rPr>
          <w:b/>
          <w:bCs/>
          <w:i/>
          <w:color w:val="000000"/>
          <w:sz w:val="28"/>
        </w:rPr>
        <w:t xml:space="preserve">Метапредметные </w:t>
      </w:r>
    </w:p>
    <w:p w:rsidR="009504D6" w:rsidRPr="00144ADE" w:rsidRDefault="009504D6" w:rsidP="00144ADE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144ADE">
        <w:rPr>
          <w:bCs/>
          <w:i/>
          <w:color w:val="000000"/>
          <w:sz w:val="28"/>
        </w:rPr>
        <w:t>Регулятивные УУД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1)Самостоятельно определять цели, ставить и формулировать собствен</w:t>
      </w:r>
      <w:r w:rsidRPr="00144ADE">
        <w:rPr>
          <w:color w:val="000000"/>
          <w:sz w:val="28"/>
        </w:rPr>
        <w:softHyphen/>
        <w:t>ные задачи в образовательной деятельности и жизненных ситуациях;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2)Оценивать ресурсы, в том числе время и другие нематериальные ре</w:t>
      </w:r>
      <w:r w:rsidRPr="00144ADE">
        <w:rPr>
          <w:color w:val="000000"/>
          <w:sz w:val="28"/>
        </w:rPr>
        <w:softHyphen/>
        <w:t>сурсы, необходимые для достижения поставленной ранее цели;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3)</w:t>
      </w:r>
      <w:proofErr w:type="spellStart"/>
      <w:r w:rsidRPr="00144ADE">
        <w:rPr>
          <w:color w:val="000000"/>
          <w:sz w:val="28"/>
        </w:rPr>
        <w:t>опоставлять</w:t>
      </w:r>
      <w:proofErr w:type="spellEnd"/>
      <w:r w:rsidRPr="00144ADE">
        <w:rPr>
          <w:color w:val="000000"/>
          <w:sz w:val="28"/>
        </w:rPr>
        <w:t xml:space="preserve"> имеющиеся возможности и необходимые для достиже</w:t>
      </w:r>
      <w:r w:rsidRPr="00144ADE">
        <w:rPr>
          <w:color w:val="000000"/>
          <w:sz w:val="28"/>
        </w:rPr>
        <w:softHyphen/>
        <w:t>ния цели ресурсы;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4)Определять несколько путей достижения поставленной цели;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5)Задавать параметры и критерии, по которым можно определить, что цель достигнута;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6)Сопоставлять полученный результат деятельности с поставленной за</w:t>
      </w:r>
      <w:r w:rsidRPr="00144ADE">
        <w:rPr>
          <w:color w:val="000000"/>
          <w:sz w:val="28"/>
        </w:rPr>
        <w:softHyphen/>
        <w:t>ранее целью;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7)Осознавать последствия достижения поставленной цели в деятельнос</w:t>
      </w:r>
      <w:r w:rsidRPr="00144ADE">
        <w:rPr>
          <w:color w:val="000000"/>
          <w:sz w:val="28"/>
        </w:rPr>
        <w:softHyphen/>
        <w:t>ти, собственной жизни и жизни окружающих людей.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144ADE">
        <w:rPr>
          <w:i/>
          <w:color w:val="000000"/>
          <w:sz w:val="28"/>
        </w:rPr>
        <w:t>Познавательные УУД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1)Критически оценивать и интерпретировать информацию с разных по</w:t>
      </w:r>
      <w:r w:rsidRPr="00144ADE">
        <w:rPr>
          <w:color w:val="000000"/>
          <w:sz w:val="28"/>
        </w:rPr>
        <w:softHyphen/>
        <w:t>зиций;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2)Распознавать и фиксировать противоречия в информационных источ</w:t>
      </w:r>
      <w:r w:rsidRPr="00144ADE">
        <w:rPr>
          <w:color w:val="000000"/>
          <w:sz w:val="28"/>
        </w:rPr>
        <w:softHyphen/>
        <w:t>никах;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3)Использовать различные модельно-схематические средства для пред</w:t>
      </w:r>
      <w:r w:rsidRPr="00144ADE">
        <w:rPr>
          <w:color w:val="000000"/>
          <w:sz w:val="28"/>
        </w:rPr>
        <w:softHyphen/>
        <w:t>ставления выявленных в информационных источниках противоречий;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4)Осуществлять развёрнутый информационный поиск и ставить на его основе новые (учебные и познавательные) задачи;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5)Искать и находить обобщённые способы решения задач;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6)Приводить критические аргументы как в отношении собственного су</w:t>
      </w:r>
      <w:r w:rsidRPr="00144ADE">
        <w:rPr>
          <w:color w:val="000000"/>
          <w:sz w:val="28"/>
        </w:rPr>
        <w:softHyphen/>
        <w:t>ждения, так и в отношении действий и суждений другого человека;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7)Анализировать и преобразовывать проблемно-противоречивые ситу</w:t>
      </w:r>
      <w:r w:rsidRPr="00144ADE">
        <w:rPr>
          <w:color w:val="000000"/>
          <w:sz w:val="28"/>
        </w:rPr>
        <w:softHyphen/>
        <w:t>ации;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8)Выходить за рамки учебного предмета и осуществлять целенаправ</w:t>
      </w:r>
      <w:r w:rsidRPr="00144ADE">
        <w:rPr>
          <w:color w:val="000000"/>
          <w:sz w:val="28"/>
        </w:rPr>
        <w:softHyphen/>
        <w:t>ленный поиск возможности широкого переноса средств и способов дей</w:t>
      </w:r>
      <w:r w:rsidRPr="00144ADE">
        <w:rPr>
          <w:color w:val="000000"/>
          <w:sz w:val="28"/>
        </w:rPr>
        <w:softHyphen/>
        <w:t>ствия;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lastRenderedPageBreak/>
        <w:t>9)Выстраивать индивидуальную образовательную траекторию, учиты</w:t>
      </w:r>
      <w:r w:rsidRPr="00144ADE">
        <w:rPr>
          <w:color w:val="000000"/>
          <w:sz w:val="28"/>
        </w:rPr>
        <w:softHyphen/>
        <w:t>вая ограничения со стороны других участников и ресурсные ограниче</w:t>
      </w:r>
      <w:r w:rsidRPr="00144ADE">
        <w:rPr>
          <w:color w:val="000000"/>
          <w:sz w:val="28"/>
        </w:rPr>
        <w:softHyphen/>
        <w:t>ния;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10)Занимать разные позиции в познавательной деятельности (быть уче</w:t>
      </w:r>
      <w:r w:rsidRPr="00144ADE">
        <w:rPr>
          <w:color w:val="000000"/>
          <w:sz w:val="28"/>
        </w:rPr>
        <w:softHyphen/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144ADE">
        <w:rPr>
          <w:i/>
          <w:color w:val="000000"/>
          <w:sz w:val="28"/>
        </w:rPr>
        <w:t>Коммуникативные УУД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1)Осуществлять деловую коммуникацию как со сверстниками, так и со взрослыми (как внутри образовательной организации, так и за её пре</w:t>
      </w:r>
      <w:r w:rsidRPr="00144ADE">
        <w:rPr>
          <w:color w:val="000000"/>
          <w:sz w:val="28"/>
        </w:rPr>
        <w:softHyphen/>
        <w:t>делами);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2)При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3)Развёрнуто, логично и точно излагать свою точку зрения с использо</w:t>
      </w:r>
      <w:r w:rsidRPr="00144ADE">
        <w:rPr>
          <w:color w:val="000000"/>
          <w:sz w:val="28"/>
        </w:rPr>
        <w:softHyphen/>
        <w:t>ванием адекватных (устных и письменных) языковых средств;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 xml:space="preserve">4)Распознавать </w:t>
      </w:r>
      <w:proofErr w:type="spellStart"/>
      <w:r w:rsidRPr="00144ADE">
        <w:rPr>
          <w:color w:val="000000"/>
          <w:sz w:val="28"/>
        </w:rPr>
        <w:t>конфликтогенные</w:t>
      </w:r>
      <w:proofErr w:type="spellEnd"/>
      <w:r w:rsidRPr="00144ADE">
        <w:rPr>
          <w:color w:val="000000"/>
          <w:sz w:val="28"/>
        </w:rPr>
        <w:t xml:space="preserve"> ситуации и предотвращать конфлик</w:t>
      </w:r>
      <w:r w:rsidRPr="00144ADE">
        <w:rPr>
          <w:color w:val="000000"/>
          <w:sz w:val="28"/>
        </w:rPr>
        <w:softHyphen/>
        <w:t>ты до их активной фазы;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5)</w:t>
      </w:r>
      <w:proofErr w:type="spellStart"/>
      <w:r w:rsidRPr="00144ADE">
        <w:rPr>
          <w:color w:val="000000"/>
          <w:sz w:val="28"/>
        </w:rPr>
        <w:t>огласовывать</w:t>
      </w:r>
      <w:proofErr w:type="spellEnd"/>
      <w:r w:rsidRPr="00144ADE">
        <w:rPr>
          <w:color w:val="000000"/>
          <w:sz w:val="28"/>
        </w:rPr>
        <w:t xml:space="preserve"> позиции членов команды в процессе работы над об</w:t>
      </w:r>
      <w:r w:rsidRPr="00144ADE">
        <w:rPr>
          <w:color w:val="000000"/>
          <w:sz w:val="28"/>
        </w:rPr>
        <w:softHyphen/>
        <w:t>щим продуктом/решением;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6)Представлять публично результаты индивидуальной и групповой дея</w:t>
      </w:r>
      <w:r w:rsidRPr="00144ADE">
        <w:rPr>
          <w:color w:val="000000"/>
          <w:sz w:val="28"/>
        </w:rPr>
        <w:softHyphen/>
        <w:t>тельности как перед знакомой, так и перед незнакомой аудиторией;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7)Подбирать партнёров для деловой коммуникации, исходя из сообра</w:t>
      </w:r>
      <w:r w:rsidRPr="00144ADE">
        <w:rPr>
          <w:color w:val="000000"/>
          <w:sz w:val="28"/>
        </w:rPr>
        <w:softHyphen/>
        <w:t>жений результативности взаимодействия, а не личных симпатий;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8)Воспринимать критические замечания как ресурс собственного раз</w:t>
      </w:r>
      <w:r w:rsidRPr="00144ADE">
        <w:rPr>
          <w:color w:val="000000"/>
          <w:sz w:val="28"/>
        </w:rPr>
        <w:softHyphen/>
        <w:t>вития;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9)Точно и ёмко формулировать как критические, так и одобрительные замечания в адрес других людей в рамках деловой и образовательной ком</w:t>
      </w:r>
      <w:r w:rsidRPr="00144ADE">
        <w:rPr>
          <w:color w:val="000000"/>
          <w:sz w:val="28"/>
        </w:rPr>
        <w:softHyphen/>
        <w:t>муникации, избегая при этом личностных оценочных суждений.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</w:rPr>
      </w:pPr>
      <w:r w:rsidRPr="00144ADE">
        <w:rPr>
          <w:b/>
          <w:i/>
          <w:color w:val="000000"/>
          <w:sz w:val="28"/>
        </w:rPr>
        <w:t>Предметные результаты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144ADE">
        <w:rPr>
          <w:i/>
          <w:color w:val="000000"/>
          <w:sz w:val="28"/>
        </w:rPr>
        <w:t>Ученик научится</w:t>
      </w:r>
    </w:p>
    <w:p w:rsidR="009504D6" w:rsidRPr="00144ADE" w:rsidRDefault="001B512B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Формировать представления о</w:t>
      </w:r>
      <w:r w:rsidR="009504D6" w:rsidRPr="00144ADE">
        <w:rPr>
          <w:color w:val="000000"/>
          <w:sz w:val="28"/>
        </w:rPr>
        <w:t xml:space="preserve"> закономерной связи и познава</w:t>
      </w:r>
      <w:r w:rsidR="009504D6" w:rsidRPr="00144ADE">
        <w:rPr>
          <w:color w:val="000000"/>
          <w:sz w:val="28"/>
        </w:rPr>
        <w:softHyphen/>
        <w:t>емости явлений природы, об объективности научного знания, о роли и месте физики в современной научной картине мира; понимание роли фи</w:t>
      </w:r>
      <w:r w:rsidR="009504D6" w:rsidRPr="00144ADE">
        <w:rPr>
          <w:color w:val="000000"/>
          <w:sz w:val="28"/>
        </w:rPr>
        <w:softHyphen/>
        <w:t>зики в формировании кругозора и функциональной грамотности человека для решения практических задач;</w:t>
      </w:r>
    </w:p>
    <w:p w:rsidR="009504D6" w:rsidRPr="00144ADE" w:rsidRDefault="001B512B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Владеть основополагающими</w:t>
      </w:r>
      <w:r w:rsidR="009504D6" w:rsidRPr="00144ADE">
        <w:rPr>
          <w:color w:val="000000"/>
          <w:sz w:val="28"/>
        </w:rPr>
        <w:t xml:space="preserve"> физическими понятиями, закономер</w:t>
      </w:r>
      <w:r w:rsidR="009504D6" w:rsidRPr="00144ADE">
        <w:rPr>
          <w:color w:val="000000"/>
          <w:sz w:val="28"/>
        </w:rPr>
        <w:softHyphen/>
        <w:t>ностями, законами и теориями; уверенное пользование физической тер</w:t>
      </w:r>
      <w:r w:rsidR="009504D6" w:rsidRPr="00144ADE">
        <w:rPr>
          <w:color w:val="000000"/>
          <w:sz w:val="28"/>
        </w:rPr>
        <w:softHyphen/>
        <w:t>минологией и символикой;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</w:t>
      </w:r>
      <w:r w:rsidRPr="00144ADE">
        <w:rPr>
          <w:color w:val="000000"/>
          <w:sz w:val="28"/>
        </w:rPr>
        <w:softHyphen/>
        <w:t>нии вещества, элементов электродинамики и квант</w:t>
      </w:r>
    </w:p>
    <w:p w:rsidR="009504D6" w:rsidRPr="00144ADE" w:rsidRDefault="001B512B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Владеть основными</w:t>
      </w:r>
      <w:r w:rsidR="009504D6" w:rsidRPr="00144ADE">
        <w:rPr>
          <w:color w:val="000000"/>
          <w:sz w:val="28"/>
        </w:rPr>
        <w:t xml:space="preserve"> методами научного познания, используемыми в физике: наблюдение, описание, измерение, эксперимент; владение умени</w:t>
      </w:r>
      <w:r w:rsidR="009504D6" w:rsidRPr="00144ADE">
        <w:rPr>
          <w:color w:val="000000"/>
          <w:sz w:val="28"/>
        </w:rPr>
        <w:softHyphen/>
        <w:t xml:space="preserve">ями </w:t>
      </w:r>
      <w:r w:rsidR="009504D6" w:rsidRPr="00144ADE">
        <w:rPr>
          <w:color w:val="000000"/>
          <w:sz w:val="28"/>
        </w:rPr>
        <w:lastRenderedPageBreak/>
        <w:t>обрабатывать результаты измерений, обнаруживать зависимость меж</w:t>
      </w:r>
      <w:r w:rsidR="009504D6" w:rsidRPr="00144ADE">
        <w:rPr>
          <w:color w:val="000000"/>
          <w:sz w:val="28"/>
        </w:rPr>
        <w:softHyphen/>
        <w:t>ду физическими величинами, объяснять полученные результаты и делать выводы;</w:t>
      </w:r>
    </w:p>
    <w:p w:rsidR="009504D6" w:rsidRPr="00144ADE" w:rsidRDefault="001B512B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Владеть умениями</w:t>
      </w:r>
      <w:r w:rsidR="009504D6" w:rsidRPr="00144ADE">
        <w:rPr>
          <w:color w:val="000000"/>
          <w:sz w:val="28"/>
        </w:rPr>
        <w:t xml:space="preserve"> выдвигать гипотезы на основе знания основопо</w:t>
      </w:r>
      <w:r w:rsidR="009504D6" w:rsidRPr="00144ADE">
        <w:rPr>
          <w:color w:val="000000"/>
          <w:sz w:val="28"/>
        </w:rPr>
        <w:softHyphen/>
        <w:t>лагающих физических закономерностей и законов, проверять их экспери</w:t>
      </w:r>
      <w:r w:rsidR="009504D6" w:rsidRPr="00144ADE">
        <w:rPr>
          <w:color w:val="000000"/>
          <w:sz w:val="28"/>
        </w:rPr>
        <w:softHyphen/>
        <w:t>ментальными средствами, формулируя цель исследования; владение уме</w:t>
      </w:r>
      <w:r w:rsidR="009504D6" w:rsidRPr="00144ADE">
        <w:rPr>
          <w:color w:val="000000"/>
          <w:sz w:val="28"/>
        </w:rPr>
        <w:softHyphen/>
        <w:t>ниями описывать и объяснять самостоятельно проведённые эксперимен</w:t>
      </w:r>
      <w:r w:rsidR="009504D6" w:rsidRPr="00144ADE">
        <w:rPr>
          <w:color w:val="000000"/>
          <w:sz w:val="28"/>
        </w:rPr>
        <w:softHyphen/>
        <w:t>ты, анализировать результаты полученной из экспериментов информации, определять достоверность полученного результата;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144ADE">
        <w:rPr>
          <w:i/>
          <w:color w:val="000000"/>
          <w:sz w:val="28"/>
        </w:rPr>
        <w:t>Ученик получит возможность научиться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Решать простые и сложные физические задачи;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Применять полученные знания для объ</w:t>
      </w:r>
      <w:r w:rsidRPr="00144ADE">
        <w:rPr>
          <w:color w:val="000000"/>
          <w:sz w:val="28"/>
        </w:rPr>
        <w:softHyphen/>
        <w:t>яснения условий протекания физических явлений в природе и для приня</w:t>
      </w:r>
      <w:r w:rsidRPr="00144ADE">
        <w:rPr>
          <w:color w:val="000000"/>
          <w:sz w:val="28"/>
        </w:rPr>
        <w:softHyphen/>
        <w:t>тия практических решений в повседневной жизни;</w:t>
      </w:r>
    </w:p>
    <w:p w:rsidR="009504D6" w:rsidRPr="00144ADE" w:rsidRDefault="001B512B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>Понимать физические</w:t>
      </w:r>
      <w:r w:rsidR="009504D6" w:rsidRPr="00144ADE">
        <w:rPr>
          <w:color w:val="000000"/>
          <w:sz w:val="28"/>
        </w:rPr>
        <w:t xml:space="preserve"> основы и </w:t>
      </w:r>
      <w:proofErr w:type="gramStart"/>
      <w:r w:rsidR="009504D6" w:rsidRPr="00144ADE">
        <w:rPr>
          <w:color w:val="000000"/>
          <w:sz w:val="28"/>
        </w:rPr>
        <w:t>принципы  действия</w:t>
      </w:r>
      <w:proofErr w:type="gramEnd"/>
      <w:r w:rsidR="009504D6" w:rsidRPr="00144ADE">
        <w:rPr>
          <w:color w:val="000000"/>
          <w:sz w:val="28"/>
        </w:rPr>
        <w:t xml:space="preserve"> (работы) ма</w:t>
      </w:r>
      <w:r w:rsidR="009504D6" w:rsidRPr="00144ADE">
        <w:rPr>
          <w:color w:val="000000"/>
          <w:sz w:val="28"/>
        </w:rPr>
        <w:softHyphen/>
        <w:t>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</w:t>
      </w:r>
      <w:r w:rsidR="009504D6" w:rsidRPr="00144ADE">
        <w:rPr>
          <w:color w:val="000000"/>
          <w:sz w:val="28"/>
        </w:rPr>
        <w:softHyphen/>
        <w:t>строф;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4ADE">
        <w:rPr>
          <w:color w:val="000000"/>
          <w:sz w:val="28"/>
        </w:rPr>
        <w:t xml:space="preserve">Сформировать собственную </w:t>
      </w:r>
      <w:proofErr w:type="gramStart"/>
      <w:r w:rsidRPr="00144ADE">
        <w:rPr>
          <w:color w:val="000000"/>
          <w:sz w:val="28"/>
        </w:rPr>
        <w:t>позицию  по</w:t>
      </w:r>
      <w:proofErr w:type="gramEnd"/>
      <w:r w:rsidRPr="00144ADE">
        <w:rPr>
          <w:color w:val="000000"/>
          <w:sz w:val="28"/>
        </w:rPr>
        <w:t xml:space="preserve"> отношению к физиче</w:t>
      </w:r>
      <w:r w:rsidRPr="00144ADE">
        <w:rPr>
          <w:color w:val="000000"/>
          <w:sz w:val="28"/>
        </w:rPr>
        <w:softHyphen/>
        <w:t>ской информации, получаемой из разных источников.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9504D6" w:rsidRPr="00144ADE" w:rsidRDefault="009504D6" w:rsidP="00144AD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</w:rPr>
      </w:pPr>
      <w:r w:rsidRPr="00144ADE">
        <w:rPr>
          <w:b/>
          <w:color w:val="000000"/>
          <w:sz w:val="28"/>
        </w:rPr>
        <w:t>Содержание учебного предмета</w:t>
      </w: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</w:p>
    <w:p w:rsidR="009504D6" w:rsidRPr="00144ADE" w:rsidRDefault="009504D6" w:rsidP="00144AD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144ADE">
        <w:rPr>
          <w:b/>
          <w:color w:val="000000"/>
          <w:sz w:val="28"/>
        </w:rPr>
        <w:t>Введение (1ч)</w:t>
      </w:r>
    </w:p>
    <w:p w:rsidR="009504D6" w:rsidRPr="00144ADE" w:rsidRDefault="009504D6" w:rsidP="00144ADE">
      <w:pPr>
        <w:ind w:firstLine="709"/>
        <w:jc w:val="both"/>
        <w:rPr>
          <w:b/>
          <w:sz w:val="28"/>
        </w:rPr>
      </w:pPr>
      <w:r w:rsidRPr="00144ADE">
        <w:rPr>
          <w:b/>
          <w:sz w:val="28"/>
        </w:rPr>
        <w:t>Механика (26ч)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 тела по окружности. Угловая скорость. Центростремительное ускорение.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Сила тяготения. Закон всемирного тяготения. Первая космическая скорость. Сила тяжести и вес. Сила упругости. Закон Гука. Сила трения.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Импульс. Закон сохранения импульса. Реактивное движение. Работа силы.  Кинетическая энергия. Закон сохранения механической энергии.</w:t>
      </w:r>
    </w:p>
    <w:p w:rsidR="009504D6" w:rsidRPr="00144ADE" w:rsidRDefault="009504D6" w:rsidP="00144ADE">
      <w:pPr>
        <w:ind w:firstLine="709"/>
        <w:jc w:val="both"/>
        <w:rPr>
          <w:b/>
          <w:i/>
          <w:sz w:val="28"/>
        </w:rPr>
      </w:pPr>
      <w:r w:rsidRPr="00144ADE">
        <w:rPr>
          <w:b/>
          <w:i/>
          <w:sz w:val="28"/>
        </w:rPr>
        <w:t xml:space="preserve">Элементы национально-регионального компонента:  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Воздействие космоса на биологические процессы, </w:t>
      </w:r>
      <w:proofErr w:type="gramStart"/>
      <w:r w:rsidRPr="00144ADE">
        <w:rPr>
          <w:sz w:val="28"/>
        </w:rPr>
        <w:t>происходящие  в</w:t>
      </w:r>
      <w:proofErr w:type="gramEnd"/>
      <w:r w:rsidRPr="00144ADE">
        <w:rPr>
          <w:sz w:val="28"/>
        </w:rPr>
        <w:t xml:space="preserve"> Бурятии.</w:t>
      </w:r>
    </w:p>
    <w:p w:rsidR="009504D6" w:rsidRPr="00144ADE" w:rsidRDefault="009504D6" w:rsidP="00144ADE">
      <w:pPr>
        <w:ind w:firstLine="709"/>
        <w:jc w:val="both"/>
        <w:rPr>
          <w:b/>
          <w:sz w:val="28"/>
        </w:rPr>
      </w:pPr>
      <w:r w:rsidRPr="00144ADE">
        <w:rPr>
          <w:b/>
          <w:sz w:val="28"/>
        </w:rPr>
        <w:t>Молекулярная физика. Термодинамика (17ч)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Размеры и масса молекул. Количество вещества. Моль. Постоянная Авогадро. Броуновское движение. Силы взаимодействия молекул. Строение </w:t>
      </w:r>
      <w:r w:rsidRPr="00144ADE">
        <w:rPr>
          <w:sz w:val="28"/>
        </w:rPr>
        <w:lastRenderedPageBreak/>
        <w:t>газообразных, жидких, твердых тел. Тепловое движение молекул. Основное уравнение МКТ.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Тепловое равновесие. Определение температуры. Абсолютная температура. Температура – </w:t>
      </w:r>
      <w:proofErr w:type="gramStart"/>
      <w:r w:rsidRPr="00144ADE">
        <w:rPr>
          <w:sz w:val="28"/>
        </w:rPr>
        <w:t>мера  средней</w:t>
      </w:r>
      <w:proofErr w:type="gramEnd"/>
      <w:r w:rsidRPr="00144ADE">
        <w:rPr>
          <w:sz w:val="28"/>
        </w:rPr>
        <w:t xml:space="preserve"> кинетической энергии молекул газа. Измерение скоростей движения молекул. Уравнение Менделеева </w:t>
      </w:r>
      <w:proofErr w:type="spellStart"/>
      <w:r w:rsidRPr="00144ADE">
        <w:rPr>
          <w:sz w:val="28"/>
        </w:rPr>
        <w:t>Клапейрона</w:t>
      </w:r>
      <w:proofErr w:type="spellEnd"/>
      <w:r w:rsidRPr="00144ADE">
        <w:rPr>
          <w:sz w:val="28"/>
        </w:rPr>
        <w:t xml:space="preserve">. Газовые законы. 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Внутренняя энергия. Работа в термодинамике. количество теплоты. Теплоемкость. Первый закон термодинамики. Тепловые двигатели. КПД двигателя.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Испарение и кипение. Насыщенный пар. Относительная влажность. Кристаллические и аморфные тела.</w:t>
      </w:r>
    </w:p>
    <w:p w:rsidR="009504D6" w:rsidRPr="00144ADE" w:rsidRDefault="009504D6" w:rsidP="00144ADE">
      <w:pPr>
        <w:ind w:firstLine="709"/>
        <w:jc w:val="both"/>
        <w:rPr>
          <w:b/>
          <w:i/>
          <w:sz w:val="28"/>
        </w:rPr>
      </w:pPr>
      <w:r w:rsidRPr="00144ADE">
        <w:rPr>
          <w:b/>
          <w:i/>
          <w:sz w:val="28"/>
        </w:rPr>
        <w:t xml:space="preserve">Элементы национально-регионального компонента:  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1. Распространение различных веществ в атмосфере путём диффузии. Зависимость степени загрязнения воздуха от высоты в </w:t>
      </w:r>
      <w:proofErr w:type="spellStart"/>
      <w:r w:rsidRPr="00144ADE">
        <w:rPr>
          <w:sz w:val="28"/>
        </w:rPr>
        <w:t>с.Верхний</w:t>
      </w:r>
      <w:proofErr w:type="spellEnd"/>
      <w:r w:rsidRPr="00144ADE">
        <w:rPr>
          <w:sz w:val="28"/>
        </w:rPr>
        <w:t xml:space="preserve"> </w:t>
      </w:r>
      <w:proofErr w:type="spellStart"/>
      <w:r w:rsidRPr="00144ADE">
        <w:rPr>
          <w:sz w:val="28"/>
        </w:rPr>
        <w:t>Жирим</w:t>
      </w:r>
      <w:proofErr w:type="spellEnd"/>
      <w:r w:rsidRPr="00144ADE">
        <w:rPr>
          <w:sz w:val="28"/>
        </w:rPr>
        <w:t>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2. Токсичность некоторых газов и их «устойчивость» в атмосфере </w:t>
      </w:r>
      <w:proofErr w:type="spellStart"/>
      <w:r w:rsidRPr="00144ADE">
        <w:rPr>
          <w:sz w:val="28"/>
        </w:rPr>
        <w:t>с.Верхний</w:t>
      </w:r>
      <w:proofErr w:type="spellEnd"/>
      <w:r w:rsidRPr="00144ADE">
        <w:rPr>
          <w:sz w:val="28"/>
        </w:rPr>
        <w:t xml:space="preserve"> </w:t>
      </w:r>
      <w:proofErr w:type="spellStart"/>
      <w:r w:rsidRPr="00144ADE">
        <w:rPr>
          <w:sz w:val="28"/>
        </w:rPr>
        <w:t>Жирим</w:t>
      </w:r>
      <w:proofErr w:type="spellEnd"/>
      <w:r w:rsidRPr="00144ADE">
        <w:rPr>
          <w:sz w:val="28"/>
        </w:rPr>
        <w:t>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3. Состав и токсичность выхлопных газов, зависимость их количества от мощности двигателя.</w:t>
      </w:r>
    </w:p>
    <w:p w:rsidR="009504D6" w:rsidRPr="00144ADE" w:rsidRDefault="009504D6" w:rsidP="00144ADE">
      <w:pPr>
        <w:ind w:firstLine="709"/>
        <w:jc w:val="both"/>
        <w:rPr>
          <w:b/>
          <w:sz w:val="28"/>
        </w:rPr>
      </w:pPr>
      <w:r w:rsidRPr="00144ADE">
        <w:rPr>
          <w:b/>
          <w:sz w:val="28"/>
        </w:rPr>
        <w:t>Основы электродинамики (23ч)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 и разность потенциалов. Электроемкость. Конденсаторы. Энергия плоского конденсатора.</w:t>
      </w:r>
    </w:p>
    <w:p w:rsidR="009504D6" w:rsidRPr="00144ADE" w:rsidRDefault="009504D6" w:rsidP="00144ADE">
      <w:pPr>
        <w:ind w:firstLine="709"/>
        <w:jc w:val="both"/>
        <w:rPr>
          <w:b/>
          <w:i/>
          <w:sz w:val="28"/>
        </w:rPr>
      </w:pPr>
      <w:r w:rsidRPr="00144ADE">
        <w:rPr>
          <w:b/>
          <w:i/>
          <w:sz w:val="28"/>
        </w:rPr>
        <w:t xml:space="preserve">Элементы национально-регионального компонента:  </w:t>
      </w:r>
    </w:p>
    <w:p w:rsidR="009504D6" w:rsidRPr="00144ADE" w:rsidRDefault="009504D6" w:rsidP="00144ADE">
      <w:pPr>
        <w:tabs>
          <w:tab w:val="left" w:pos="0"/>
        </w:tabs>
        <w:ind w:firstLine="709"/>
        <w:jc w:val="both"/>
        <w:rPr>
          <w:b/>
          <w:color w:val="000000"/>
          <w:sz w:val="28"/>
        </w:rPr>
      </w:pPr>
      <w:r w:rsidRPr="00144ADE">
        <w:rPr>
          <w:sz w:val="28"/>
        </w:rPr>
        <w:t>Атмосферное электричество, электрическое поле электроприборов, его проявление и влияние на человека.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Сила тока. Закон Ома для участка цепи. Сопротивление. Электрическая цепь. Последовательное и параллельное соединение проводников. Работа и мощность тока. Электродвижущая сила. Закон Ома для полно цепи.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Электрический ток в металлах. Зависимость сопротивления от температуры. Сверхпроводимость. Полупроводники. Собственная и примесная проводимость. Полупроводниковый диод. Электрический ток в жидкостях. Электрический ток в газах. Электрический ток в вакууме.</w:t>
      </w:r>
    </w:p>
    <w:p w:rsidR="009504D6" w:rsidRPr="00144ADE" w:rsidRDefault="009504D6" w:rsidP="00144ADE">
      <w:pPr>
        <w:ind w:firstLine="709"/>
        <w:jc w:val="both"/>
        <w:rPr>
          <w:b/>
          <w:sz w:val="28"/>
        </w:rPr>
      </w:pPr>
      <w:r w:rsidRPr="00144ADE">
        <w:rPr>
          <w:b/>
          <w:sz w:val="28"/>
        </w:rPr>
        <w:t>Итоговая контрольная работа (1ч)</w:t>
      </w:r>
    </w:p>
    <w:p w:rsidR="009504D6" w:rsidRPr="00144ADE" w:rsidRDefault="009504D6" w:rsidP="00144ADE">
      <w:pPr>
        <w:ind w:firstLine="709"/>
        <w:jc w:val="both"/>
        <w:rPr>
          <w:b/>
          <w:sz w:val="28"/>
        </w:rPr>
      </w:pPr>
    </w:p>
    <w:p w:rsidR="009504D6" w:rsidRPr="00144ADE" w:rsidRDefault="009504D6" w:rsidP="00144ADE">
      <w:pPr>
        <w:ind w:firstLine="709"/>
        <w:jc w:val="both"/>
        <w:rPr>
          <w:b/>
          <w:sz w:val="28"/>
        </w:rPr>
      </w:pPr>
      <w:r w:rsidRPr="00144ADE">
        <w:rPr>
          <w:b/>
          <w:sz w:val="28"/>
        </w:rPr>
        <w:t>Учебно-методическое обеспечение учебного процесса</w:t>
      </w:r>
    </w:p>
    <w:p w:rsidR="009504D6" w:rsidRPr="00144ADE" w:rsidRDefault="009504D6" w:rsidP="00144ADE">
      <w:pPr>
        <w:ind w:firstLine="709"/>
        <w:jc w:val="both"/>
        <w:rPr>
          <w:b/>
          <w:sz w:val="28"/>
        </w:rPr>
      </w:pP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1.Годова И.В. Контрольные работы в новом формате. М: Интеллект-Центр, 2011.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2.Громцева О.И. Самостоятельные и контрольные работы по физике 10-11 классы. </w:t>
      </w:r>
      <w:r w:rsidR="001B512B" w:rsidRPr="00144ADE">
        <w:rPr>
          <w:sz w:val="28"/>
        </w:rPr>
        <w:t>М: Просвещение</w:t>
      </w:r>
      <w:r w:rsidRPr="00144ADE">
        <w:rPr>
          <w:sz w:val="28"/>
        </w:rPr>
        <w:t>, 2012.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3.Мякишев Г.Я., </w:t>
      </w:r>
      <w:proofErr w:type="spellStart"/>
      <w:r w:rsidRPr="00144ADE">
        <w:rPr>
          <w:sz w:val="28"/>
        </w:rPr>
        <w:t>Буховцев</w:t>
      </w:r>
      <w:proofErr w:type="spellEnd"/>
      <w:r w:rsidRPr="00144ADE">
        <w:rPr>
          <w:sz w:val="28"/>
        </w:rPr>
        <w:t xml:space="preserve"> Б.Б., Сотский Р.Р. Физика 10 класс: учебник для общеобразовательных учреждений. М: Просвещение, 2018.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lastRenderedPageBreak/>
        <w:t>4.Парфентьева Н.А. Сборник задач по физике. 10-11 классы. Базовый и профильный уровни. М: Просвещение, 2010.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5. </w:t>
      </w:r>
      <w:proofErr w:type="spellStart"/>
      <w:r w:rsidRPr="00144ADE">
        <w:rPr>
          <w:sz w:val="28"/>
        </w:rPr>
        <w:t>Рымкевич</w:t>
      </w:r>
      <w:proofErr w:type="spellEnd"/>
      <w:r w:rsidRPr="00144ADE">
        <w:rPr>
          <w:sz w:val="28"/>
        </w:rPr>
        <w:t xml:space="preserve"> А.П. Сборник задач по физике, 10-11 классы. М: Просвещение, 2013.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>6.Саюров Ю.А. Физика 10 класс. Поурочные разработки.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</w:p>
    <w:p w:rsidR="009504D6" w:rsidRPr="00144ADE" w:rsidRDefault="009504D6" w:rsidP="00144ADE">
      <w:pPr>
        <w:ind w:firstLine="709"/>
        <w:jc w:val="both"/>
        <w:rPr>
          <w:b/>
          <w:i/>
          <w:sz w:val="28"/>
        </w:rPr>
      </w:pPr>
      <w:r w:rsidRPr="00144ADE">
        <w:rPr>
          <w:b/>
          <w:i/>
          <w:sz w:val="28"/>
        </w:rPr>
        <w:t>Информационно-коммуникативные средства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1.Операционная система </w:t>
      </w:r>
      <w:r w:rsidRPr="00144ADE">
        <w:rPr>
          <w:sz w:val="28"/>
          <w:lang w:val="en-US"/>
        </w:rPr>
        <w:t>Windows</w:t>
      </w:r>
      <w:r w:rsidRPr="00144ADE">
        <w:rPr>
          <w:sz w:val="28"/>
        </w:rPr>
        <w:t xml:space="preserve"> 2010/</w:t>
      </w:r>
    </w:p>
    <w:p w:rsidR="009504D6" w:rsidRPr="00144ADE" w:rsidRDefault="009504D6" w:rsidP="00144ADE">
      <w:pPr>
        <w:ind w:firstLine="709"/>
        <w:jc w:val="both"/>
        <w:rPr>
          <w:sz w:val="28"/>
          <w:u w:val="single"/>
        </w:rPr>
      </w:pPr>
      <w:r w:rsidRPr="00144ADE">
        <w:rPr>
          <w:sz w:val="28"/>
        </w:rPr>
        <w:t xml:space="preserve">2.Ресурсы Единой коллекции цифровых образовательных ресурсов </w:t>
      </w:r>
      <w:r w:rsidRPr="00144ADE">
        <w:rPr>
          <w:sz w:val="28"/>
          <w:u w:val="single"/>
        </w:rPr>
        <w:t>(</w:t>
      </w:r>
      <w:hyperlink r:id="rId6" w:history="1">
        <w:r w:rsidRPr="00144ADE">
          <w:rPr>
            <w:rStyle w:val="aa"/>
            <w:sz w:val="28"/>
            <w:lang w:val="en-US"/>
          </w:rPr>
          <w:t>http</w:t>
        </w:r>
        <w:r w:rsidRPr="00144ADE">
          <w:rPr>
            <w:rStyle w:val="aa"/>
            <w:sz w:val="28"/>
          </w:rPr>
          <w:t>://</w:t>
        </w:r>
        <w:r w:rsidRPr="00144ADE">
          <w:rPr>
            <w:rStyle w:val="aa"/>
            <w:sz w:val="28"/>
            <w:lang w:val="en-US"/>
          </w:rPr>
          <w:t>school</w:t>
        </w:r>
        <w:r w:rsidRPr="00144ADE">
          <w:rPr>
            <w:rStyle w:val="aa"/>
            <w:sz w:val="28"/>
          </w:rPr>
          <w:t>-</w:t>
        </w:r>
        <w:r w:rsidRPr="00144ADE">
          <w:rPr>
            <w:rStyle w:val="aa"/>
            <w:sz w:val="28"/>
            <w:lang w:val="en-US"/>
          </w:rPr>
          <w:t>collection</w:t>
        </w:r>
        <w:r w:rsidRPr="00144ADE">
          <w:rPr>
            <w:rStyle w:val="aa"/>
            <w:sz w:val="28"/>
          </w:rPr>
          <w:t>.</w:t>
        </w:r>
        <w:proofErr w:type="spellStart"/>
        <w:r w:rsidRPr="00144ADE">
          <w:rPr>
            <w:rStyle w:val="aa"/>
            <w:sz w:val="28"/>
            <w:lang w:val="en-US"/>
          </w:rPr>
          <w:t>edu</w:t>
        </w:r>
        <w:proofErr w:type="spellEnd"/>
        <w:r w:rsidRPr="00144ADE">
          <w:rPr>
            <w:rStyle w:val="aa"/>
            <w:sz w:val="28"/>
          </w:rPr>
          <w:t>.</w:t>
        </w:r>
        <w:proofErr w:type="spellStart"/>
        <w:r w:rsidRPr="00144ADE">
          <w:rPr>
            <w:rStyle w:val="aa"/>
            <w:sz w:val="28"/>
            <w:lang w:val="en-US"/>
          </w:rPr>
          <w:t>ru</w:t>
        </w:r>
        <w:proofErr w:type="spellEnd"/>
      </w:hyperlink>
      <w:r w:rsidRPr="00144ADE">
        <w:rPr>
          <w:sz w:val="28"/>
          <w:u w:val="single"/>
        </w:rPr>
        <w:t>)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  <w:r w:rsidRPr="00144ADE">
        <w:rPr>
          <w:sz w:val="28"/>
        </w:rPr>
        <w:t xml:space="preserve">3.Презентации, </w:t>
      </w:r>
      <w:r w:rsidR="001B512B" w:rsidRPr="00144ADE">
        <w:rPr>
          <w:sz w:val="28"/>
        </w:rPr>
        <w:t>видеоролики</w:t>
      </w:r>
      <w:r w:rsidRPr="00144ADE">
        <w:rPr>
          <w:sz w:val="28"/>
        </w:rPr>
        <w:t>.</w:t>
      </w:r>
    </w:p>
    <w:p w:rsidR="009504D6" w:rsidRPr="00144ADE" w:rsidRDefault="009504D6" w:rsidP="00144ADE">
      <w:pPr>
        <w:ind w:firstLine="709"/>
        <w:jc w:val="both"/>
        <w:rPr>
          <w:sz w:val="28"/>
        </w:rPr>
      </w:pPr>
    </w:p>
    <w:p w:rsidR="009504D6" w:rsidRPr="00144ADE" w:rsidRDefault="009504D6" w:rsidP="00144ADE">
      <w:pPr>
        <w:ind w:firstLine="709"/>
        <w:jc w:val="both"/>
        <w:rPr>
          <w:sz w:val="28"/>
        </w:rPr>
      </w:pPr>
    </w:p>
    <w:p w:rsidR="009504D6" w:rsidRDefault="009504D6" w:rsidP="009504D6">
      <w:pPr>
        <w:spacing w:line="276" w:lineRule="auto"/>
        <w:ind w:firstLine="567"/>
        <w:jc w:val="both"/>
      </w:pPr>
    </w:p>
    <w:p w:rsidR="00144ADE" w:rsidRDefault="00144ADE" w:rsidP="009504D6">
      <w:pPr>
        <w:spacing w:line="276" w:lineRule="auto"/>
        <w:ind w:firstLine="567"/>
        <w:jc w:val="both"/>
      </w:pPr>
    </w:p>
    <w:p w:rsidR="00144ADE" w:rsidRPr="0054124A" w:rsidRDefault="00144ADE" w:rsidP="009504D6">
      <w:pPr>
        <w:spacing w:line="276" w:lineRule="auto"/>
        <w:ind w:firstLine="567"/>
        <w:jc w:val="both"/>
        <w:sectPr w:rsidR="00144ADE" w:rsidRPr="0054124A" w:rsidSect="00144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ADE" w:rsidRDefault="00144ADE" w:rsidP="00B6626E">
      <w:pPr>
        <w:ind w:left="-567"/>
        <w:jc w:val="center"/>
        <w:rPr>
          <w:b/>
        </w:rPr>
      </w:pPr>
      <w:bookmarkStart w:id="0" w:name="_GoBack"/>
      <w:r w:rsidRPr="00144ADE">
        <w:rPr>
          <w:b/>
        </w:rPr>
        <w:lastRenderedPageBreak/>
        <w:drawing>
          <wp:inline distT="0" distB="0" distL="0" distR="0" wp14:anchorId="0150F1EC" wp14:editId="54E1A4F6">
            <wp:extent cx="6042949" cy="7898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8208" cy="79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4ADE" w:rsidRDefault="00144ADE" w:rsidP="009504D6">
      <w:pPr>
        <w:jc w:val="center"/>
        <w:rPr>
          <w:b/>
        </w:rPr>
      </w:pPr>
    </w:p>
    <w:p w:rsidR="00144ADE" w:rsidRDefault="00144ADE" w:rsidP="009504D6">
      <w:pPr>
        <w:jc w:val="center"/>
        <w:rPr>
          <w:b/>
        </w:rPr>
      </w:pPr>
    </w:p>
    <w:p w:rsidR="00144ADE" w:rsidRDefault="00144ADE" w:rsidP="009504D6">
      <w:pPr>
        <w:jc w:val="center"/>
        <w:rPr>
          <w:b/>
        </w:rPr>
      </w:pPr>
    </w:p>
    <w:p w:rsidR="00144ADE" w:rsidRDefault="00144ADE" w:rsidP="009504D6">
      <w:pPr>
        <w:jc w:val="center"/>
        <w:rPr>
          <w:b/>
        </w:rPr>
      </w:pPr>
    </w:p>
    <w:p w:rsidR="00144ADE" w:rsidRDefault="00144ADE" w:rsidP="009504D6">
      <w:pPr>
        <w:jc w:val="center"/>
        <w:rPr>
          <w:b/>
        </w:rPr>
      </w:pPr>
    </w:p>
    <w:p w:rsidR="00144ADE" w:rsidRDefault="00144ADE" w:rsidP="009504D6">
      <w:pPr>
        <w:jc w:val="center"/>
        <w:rPr>
          <w:b/>
        </w:rPr>
      </w:pPr>
    </w:p>
    <w:p w:rsidR="00144ADE" w:rsidRDefault="00144ADE" w:rsidP="009504D6">
      <w:pPr>
        <w:jc w:val="center"/>
        <w:rPr>
          <w:b/>
        </w:rPr>
      </w:pPr>
    </w:p>
    <w:p w:rsidR="009504D6" w:rsidRDefault="009504D6" w:rsidP="009504D6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5"/>
        <w:gridCol w:w="850"/>
        <w:gridCol w:w="1984"/>
        <w:gridCol w:w="2835"/>
        <w:gridCol w:w="987"/>
        <w:gridCol w:w="853"/>
        <w:gridCol w:w="1711"/>
      </w:tblGrid>
      <w:tr w:rsidR="00105F6F" w:rsidRPr="007F38C9" w:rsidTr="00144ADE">
        <w:tc>
          <w:tcPr>
            <w:tcW w:w="845" w:type="dxa"/>
            <w:vMerge w:val="restart"/>
          </w:tcPr>
          <w:p w:rsidR="00105F6F" w:rsidRPr="007F38C9" w:rsidRDefault="00105F6F" w:rsidP="00A71E23">
            <w:pPr>
              <w:jc w:val="center"/>
              <w:rPr>
                <w:b/>
              </w:rPr>
            </w:pPr>
            <w:r w:rsidRPr="007F38C9">
              <w:rPr>
                <w:b/>
              </w:rPr>
              <w:t>№ п/п</w:t>
            </w:r>
          </w:p>
        </w:tc>
        <w:tc>
          <w:tcPr>
            <w:tcW w:w="850" w:type="dxa"/>
            <w:vMerge w:val="restart"/>
          </w:tcPr>
          <w:p w:rsidR="00105F6F" w:rsidRPr="007F38C9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К-во часов</w:t>
            </w:r>
          </w:p>
        </w:tc>
        <w:tc>
          <w:tcPr>
            <w:tcW w:w="4819" w:type="dxa"/>
            <w:gridSpan w:val="2"/>
            <w:vMerge w:val="restart"/>
          </w:tcPr>
          <w:p w:rsidR="00105F6F" w:rsidRPr="007F38C9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0" w:type="dxa"/>
            <w:gridSpan w:val="2"/>
          </w:tcPr>
          <w:p w:rsidR="00105F6F" w:rsidRPr="007F38C9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711" w:type="dxa"/>
            <w:vMerge w:val="restart"/>
          </w:tcPr>
          <w:p w:rsidR="00105F6F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05F6F" w:rsidTr="00144ADE">
        <w:tc>
          <w:tcPr>
            <w:tcW w:w="845" w:type="dxa"/>
            <w:vMerge/>
          </w:tcPr>
          <w:p w:rsidR="00105F6F" w:rsidRDefault="00105F6F" w:rsidP="00A71E2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05F6F" w:rsidRDefault="00105F6F" w:rsidP="00A71E2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vMerge/>
          </w:tcPr>
          <w:p w:rsidR="00105F6F" w:rsidRDefault="00105F6F" w:rsidP="00A71E23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105F6F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53" w:type="dxa"/>
          </w:tcPr>
          <w:p w:rsidR="00105F6F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1711" w:type="dxa"/>
            <w:vMerge/>
          </w:tcPr>
          <w:p w:rsidR="00105F6F" w:rsidRDefault="00105F6F" w:rsidP="00A71E23">
            <w:pPr>
              <w:jc w:val="center"/>
              <w:rPr>
                <w:b/>
              </w:rPr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1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1</w:t>
            </w:r>
          </w:p>
        </w:tc>
        <w:tc>
          <w:tcPr>
            <w:tcW w:w="6659" w:type="dxa"/>
            <w:gridSpan w:val="4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Введение</w:t>
            </w: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1/1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r w:rsidRPr="00DD24BB">
              <w:rPr>
                <w:bCs/>
              </w:rPr>
              <w:t>Физика и познание мира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</w:p>
        </w:tc>
      </w:tr>
      <w:tr w:rsidR="00105F6F" w:rsidRPr="00DD24BB" w:rsidTr="00144ADE">
        <w:trPr>
          <w:trHeight w:val="201"/>
        </w:trPr>
        <w:tc>
          <w:tcPr>
            <w:tcW w:w="845" w:type="dxa"/>
          </w:tcPr>
          <w:p w:rsidR="00105F6F" w:rsidRPr="00105F6F" w:rsidRDefault="00105F6F" w:rsidP="00A71E23">
            <w:pPr>
              <w:jc w:val="center"/>
              <w:rPr>
                <w:b/>
              </w:rPr>
            </w:pPr>
            <w:r w:rsidRPr="00105F6F">
              <w:rPr>
                <w:b/>
              </w:rPr>
              <w:t>2</w:t>
            </w:r>
          </w:p>
        </w:tc>
        <w:tc>
          <w:tcPr>
            <w:tcW w:w="850" w:type="dxa"/>
          </w:tcPr>
          <w:p w:rsidR="00105F6F" w:rsidRPr="00105F6F" w:rsidRDefault="00105F6F" w:rsidP="00A71E23">
            <w:pPr>
              <w:jc w:val="center"/>
              <w:rPr>
                <w:b/>
              </w:rPr>
            </w:pPr>
            <w:r w:rsidRPr="00105F6F">
              <w:rPr>
                <w:b/>
              </w:rPr>
              <w:t>26</w:t>
            </w:r>
          </w:p>
        </w:tc>
        <w:tc>
          <w:tcPr>
            <w:tcW w:w="6659" w:type="dxa"/>
            <w:gridSpan w:val="4"/>
          </w:tcPr>
          <w:p w:rsidR="00105F6F" w:rsidRPr="00105F6F" w:rsidRDefault="00105F6F" w:rsidP="00A71E23">
            <w:pPr>
              <w:jc w:val="center"/>
              <w:rPr>
                <w:b/>
              </w:rPr>
            </w:pPr>
            <w:r w:rsidRPr="00105F6F">
              <w:rPr>
                <w:b/>
                <w:bCs/>
              </w:rPr>
              <w:t>МЕХАНИКА</w:t>
            </w:r>
          </w:p>
        </w:tc>
        <w:tc>
          <w:tcPr>
            <w:tcW w:w="1711" w:type="dxa"/>
          </w:tcPr>
          <w:p w:rsidR="00105F6F" w:rsidRPr="00105F6F" w:rsidRDefault="00105F6F" w:rsidP="00A71E23">
            <w:pPr>
              <w:jc w:val="center"/>
              <w:rPr>
                <w:b/>
                <w:bCs/>
              </w:rPr>
            </w:pPr>
          </w:p>
        </w:tc>
      </w:tr>
      <w:tr w:rsidR="00105F6F" w:rsidRPr="00DD24BB" w:rsidTr="00144ADE">
        <w:trPr>
          <w:trHeight w:val="122"/>
        </w:trPr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1/2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spacing w:before="240" w:after="240"/>
              <w:rPr>
                <w:bCs/>
              </w:rPr>
            </w:pPr>
            <w:r w:rsidRPr="00DD24BB">
              <w:rPr>
                <w:bCs/>
              </w:rPr>
              <w:t>Основы кинематики. Механическое движение. Система отсчета.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2/3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Способы описания движения. Траектория. Путь. Перемещение.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3/4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Равномерное прямолинейное движение. Скорость.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4/5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Ускорение. Скорость при движении с постоянным ускорением.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5/6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определение кинематических характеристик движения с помощь графиков.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6/7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Свободное падение тел. Движение с ускорением свободного падения.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7/8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Равномерное движение точки по окружности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8/9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Кинематика абсолютно твердого тела.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Л.р</w:t>
            </w:r>
            <w:proofErr w:type="spellEnd"/>
            <w:r>
              <w:rPr>
                <w:bCs/>
              </w:rPr>
              <w:t xml:space="preserve"> №1 «Изучение движения тела по </w:t>
            </w:r>
            <w:proofErr w:type="spellStart"/>
            <w:r>
              <w:rPr>
                <w:bCs/>
              </w:rPr>
              <w:t>ркружности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9/10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Контрольная работа №1 по теме "Основы кинематики"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10/11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Основы динамики. Принцип причинности в механике. Инерция. Первый закон Ньютона.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>
              <w:t>11/12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Сила. Масса. Второй закон Ньютона.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12/13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Третий закон Ньютона.  Гелиоцентрическая система отсчета.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13/14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законы Ньютона.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14/15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Силы в природе. Сила тяжести и сила всемирного тяготения.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15/16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Вес тела. Силы упругости. 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16/17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Лабораторная работа №</w:t>
            </w:r>
            <w:r>
              <w:rPr>
                <w:bCs/>
              </w:rPr>
              <w:t>2 «Измерение жесткости пружины»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17/18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Силы трения. </w:t>
            </w:r>
            <w:r>
              <w:rPr>
                <w:bCs/>
              </w:rPr>
              <w:t>Л/р №3 «Измерение коэффициента трения скольжения»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18/19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движение тела под действием нескольких сил.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19/20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Импульс. Закон сохранения импульса. Реактивное движение.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20/21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Л/р №4 «Изучение движения тела, брошенного горизонтально»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21/22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Механическая работа и мощность силы. Энергия.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22/23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Закон сохранения энергии в механике.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lastRenderedPageBreak/>
              <w:t>23/24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№5</w:t>
            </w:r>
            <w:r w:rsidRPr="00DD24BB">
              <w:rPr>
                <w:bCs/>
              </w:rPr>
              <w:t xml:space="preserve"> "Изучение закона сохранения механической энергии"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24/25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законы сохранения импульса и энергии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25/26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Контрольная работа №2 по теме "Законы динамики. Законы сохранения в механике"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26/27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jc w:val="center"/>
            </w:pPr>
            <w:r w:rsidRPr="00DD24BB">
              <w:t>Равновесие тел. Лабораторная работа №6 “Изучение равновесия тела под действием нескольких сил.”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3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10</w:t>
            </w:r>
          </w:p>
        </w:tc>
        <w:tc>
          <w:tcPr>
            <w:tcW w:w="6659" w:type="dxa"/>
            <w:gridSpan w:val="4"/>
          </w:tcPr>
          <w:p w:rsidR="00105F6F" w:rsidRPr="00DD24BB" w:rsidRDefault="00105F6F" w:rsidP="00A71E23">
            <w:pPr>
              <w:jc w:val="center"/>
              <w:rPr>
                <w:b/>
              </w:rPr>
            </w:pPr>
            <w:r w:rsidRPr="00DD24BB">
              <w:rPr>
                <w:b/>
                <w:bCs/>
              </w:rPr>
              <w:t>Молекулярная физика</w:t>
            </w: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  <w:rPr>
                <w:b/>
                <w:bCs/>
              </w:rPr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1/28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Основные положения МКТ. Броуновское движение.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2/29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Взаимодействие молекул. Строение твердых, жидких и газообразных тел. 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3/30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Основное уравнение МКТ идеального газа.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4/31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Температура и тепловое равновесие. Энергия теплового движения молекул.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5/32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Уравнение состояния идеального газа. Газовые законы.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6/33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7</w:t>
            </w:r>
            <w:r w:rsidRPr="00DD24BB">
              <w:rPr>
                <w:bCs/>
              </w:rPr>
              <w:t>. Экспериментальная проверка закона Гей-Люссака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7/34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газовые законы.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8/35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Насыщенный пар. Кипение. Влажность воздуха.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9/36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Строение и свойства кристаллических и аморфных тел. 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rPr>
          <w:trHeight w:val="524"/>
        </w:trPr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10/37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4819" w:type="dxa"/>
            <w:gridSpan w:val="2"/>
          </w:tcPr>
          <w:p w:rsidR="00105F6F" w:rsidRPr="00105F6F" w:rsidRDefault="00105F6F" w:rsidP="00A71E23">
            <w:pPr>
              <w:tabs>
                <w:tab w:val="left" w:pos="1183"/>
              </w:tabs>
              <w:rPr>
                <w:b/>
                <w:bCs/>
              </w:rPr>
            </w:pPr>
            <w:r w:rsidRPr="00105F6F">
              <w:rPr>
                <w:b/>
                <w:bCs/>
              </w:rPr>
              <w:t>Контрольная работа №3 по теме «Молекулярная физика»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Pr="00E82522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59" w:type="dxa"/>
            <w:gridSpan w:val="4"/>
          </w:tcPr>
          <w:p w:rsidR="00105F6F" w:rsidRPr="00E82522" w:rsidRDefault="00105F6F" w:rsidP="00A71E2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t>Основы термодинамики</w:t>
            </w:r>
          </w:p>
        </w:tc>
        <w:tc>
          <w:tcPr>
            <w:tcW w:w="1711" w:type="dxa"/>
          </w:tcPr>
          <w:p w:rsidR="00105F6F" w:rsidRDefault="00105F6F" w:rsidP="00A71E23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1/38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Внутренняя энергия и работа в термодинамике.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2/39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Количество теплоты. Уравнение теплового баланса.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3/40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Первый закон термодинамики.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4/41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Второй закон термодинамики.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5/42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Тепловые двигатели. КПД тепловых двигателей.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6/43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КПД тепловых двигателей.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DD24BB" w:rsidTr="00144ADE">
        <w:tc>
          <w:tcPr>
            <w:tcW w:w="845" w:type="dxa"/>
          </w:tcPr>
          <w:p w:rsidR="00105F6F" w:rsidRPr="00DD24BB" w:rsidRDefault="00105F6F" w:rsidP="00A71E23">
            <w:pPr>
              <w:jc w:val="center"/>
            </w:pPr>
            <w:r w:rsidRPr="00DD24BB">
              <w:t>7/44</w:t>
            </w:r>
          </w:p>
        </w:tc>
        <w:tc>
          <w:tcPr>
            <w:tcW w:w="850" w:type="dxa"/>
          </w:tcPr>
          <w:p w:rsidR="00105F6F" w:rsidRPr="00DD24BB" w:rsidRDefault="00105F6F" w:rsidP="00A71E23">
            <w:pPr>
              <w:jc w:val="center"/>
            </w:pPr>
            <w:r w:rsidRPr="00DD24BB">
              <w:t>1</w:t>
            </w:r>
          </w:p>
        </w:tc>
        <w:tc>
          <w:tcPr>
            <w:tcW w:w="4819" w:type="dxa"/>
            <w:gridSpan w:val="2"/>
          </w:tcPr>
          <w:p w:rsidR="00105F6F" w:rsidRPr="00DD24BB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№4 по теме "Основы термодинамики</w:t>
            </w:r>
            <w:r w:rsidRPr="00DD24BB">
              <w:rPr>
                <w:bCs/>
              </w:rPr>
              <w:t>"</w:t>
            </w:r>
          </w:p>
        </w:tc>
        <w:tc>
          <w:tcPr>
            <w:tcW w:w="987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DD24BB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DD24BB" w:rsidRDefault="00105F6F" w:rsidP="00A71E23">
            <w:pPr>
              <w:jc w:val="center"/>
            </w:pPr>
          </w:p>
        </w:tc>
      </w:tr>
      <w:tr w:rsidR="00105F6F" w:rsidRPr="00E82522" w:rsidTr="00144ADE">
        <w:trPr>
          <w:gridAfter w:val="4"/>
          <w:wAfter w:w="6386" w:type="dxa"/>
        </w:trPr>
        <w:tc>
          <w:tcPr>
            <w:tcW w:w="845" w:type="dxa"/>
          </w:tcPr>
          <w:p w:rsidR="00105F6F" w:rsidRPr="00E82522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105F6F" w:rsidRDefault="00105F6F" w:rsidP="00A71E23">
            <w:pPr>
              <w:jc w:val="center"/>
              <w:rPr>
                <w:b/>
              </w:rPr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1/45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Электростатика. </w:t>
            </w:r>
            <w:r w:rsidRPr="00290294">
              <w:rPr>
                <w:bCs/>
              </w:rPr>
              <w:t>Электрический заряд. Электризация. Закон сохранения электрического заряда.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2/46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Закон Кулона.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3/47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Электрическое поле. Напряженность электрического поля.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4/48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  <w:p w:rsidR="00105F6F" w:rsidRPr="00290294" w:rsidRDefault="00105F6F" w:rsidP="00A71E23"/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Поле точечного заряда и шара. Принцип суперпозиции полей.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lastRenderedPageBreak/>
              <w:t>5/49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Проводники и диэлектрики в электростатическом поле.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6/50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Потенциал электростатического поля. Разность потенциалов.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7/51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Электроемкость. Конденсатор.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8/52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Решение задач 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9/53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Контрольная работа №5 по теме "Электростатика"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10/54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Законы постоянного тока. Электр</w:t>
            </w:r>
            <w:r w:rsidRPr="00290294">
              <w:rPr>
                <w:bCs/>
              </w:rPr>
              <w:t>ический ток. Условия существования электрического тока.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11/55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Закон Ома для участка цепи. Сопротивление.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12/56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8</w:t>
            </w:r>
            <w:r w:rsidRPr="00290294">
              <w:rPr>
                <w:bCs/>
              </w:rPr>
              <w:t xml:space="preserve"> "Последовательное и параллельное соединения проводников"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13/57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Работа и мощность постоянного тока.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14/58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Электродвижущая сила. Закон Ома для полной цепи.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15/59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9</w:t>
            </w:r>
            <w:r w:rsidRPr="00290294">
              <w:rPr>
                <w:bCs/>
              </w:rPr>
              <w:t xml:space="preserve"> "Измерение ЭДС и внутреннего сопротивления источника тока"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16/60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Решение задач на закон Ома для участка цепи и полной цепи.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290294" w:rsidTr="00144ADE">
        <w:tc>
          <w:tcPr>
            <w:tcW w:w="845" w:type="dxa"/>
          </w:tcPr>
          <w:p w:rsidR="00105F6F" w:rsidRPr="00290294" w:rsidRDefault="00105F6F" w:rsidP="00A71E23">
            <w:pPr>
              <w:jc w:val="center"/>
            </w:pPr>
            <w:r w:rsidRPr="00290294">
              <w:t>17/61</w:t>
            </w:r>
          </w:p>
        </w:tc>
        <w:tc>
          <w:tcPr>
            <w:tcW w:w="850" w:type="dxa"/>
          </w:tcPr>
          <w:p w:rsidR="00105F6F" w:rsidRPr="00290294" w:rsidRDefault="00105F6F" w:rsidP="00A71E23">
            <w:pPr>
              <w:jc w:val="center"/>
            </w:pPr>
            <w:r w:rsidRPr="00290294">
              <w:t>1</w:t>
            </w:r>
          </w:p>
        </w:tc>
        <w:tc>
          <w:tcPr>
            <w:tcW w:w="4819" w:type="dxa"/>
            <w:gridSpan w:val="2"/>
          </w:tcPr>
          <w:p w:rsidR="00105F6F" w:rsidRPr="00290294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Контрольная работа №6 по теме "Электродинамика"</w:t>
            </w:r>
          </w:p>
        </w:tc>
        <w:tc>
          <w:tcPr>
            <w:tcW w:w="987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290294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290294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Pr="00E82522" w:rsidRDefault="00105F6F" w:rsidP="00A71E23">
            <w:pPr>
              <w:jc w:val="center"/>
            </w:pPr>
            <w:r>
              <w:t>18/62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105F6F" w:rsidRPr="00E82522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Электронная проводимость металлов. Зависимость сопротивления от температуры.</w:t>
            </w:r>
          </w:p>
        </w:tc>
        <w:tc>
          <w:tcPr>
            <w:tcW w:w="987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E82522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Pr="00E82522" w:rsidRDefault="00105F6F" w:rsidP="00A71E23">
            <w:pPr>
              <w:jc w:val="center"/>
            </w:pPr>
            <w:r>
              <w:t>19/63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105F6F" w:rsidRPr="00E82522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987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E82522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Pr="00E82522" w:rsidRDefault="00105F6F" w:rsidP="00A71E23">
            <w:pPr>
              <w:jc w:val="center"/>
            </w:pPr>
            <w:r>
              <w:t>20/64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105F6F" w:rsidRPr="00E82522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вакууме.</w:t>
            </w:r>
          </w:p>
        </w:tc>
        <w:tc>
          <w:tcPr>
            <w:tcW w:w="987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E82522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Pr="00E82522" w:rsidRDefault="00105F6F" w:rsidP="00A71E23">
            <w:pPr>
              <w:jc w:val="center"/>
            </w:pPr>
            <w:r>
              <w:t>21/65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105F6F" w:rsidRPr="00E82522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жидкостях. Закон электролиза.</w:t>
            </w:r>
          </w:p>
        </w:tc>
        <w:tc>
          <w:tcPr>
            <w:tcW w:w="987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E82522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Pr="00E82522" w:rsidRDefault="00105F6F" w:rsidP="00A71E23">
            <w:pPr>
              <w:jc w:val="center"/>
            </w:pPr>
            <w:r>
              <w:t>22/66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105F6F" w:rsidRPr="00E82522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газах. Плазма.</w:t>
            </w:r>
          </w:p>
        </w:tc>
        <w:tc>
          <w:tcPr>
            <w:tcW w:w="987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E82522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Pr="00E82522" w:rsidRDefault="00105F6F" w:rsidP="00A71E23">
            <w:pPr>
              <w:jc w:val="center"/>
            </w:pPr>
            <w:r>
              <w:t>23/67</w:t>
            </w:r>
          </w:p>
        </w:tc>
        <w:tc>
          <w:tcPr>
            <w:tcW w:w="850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4819" w:type="dxa"/>
            <w:gridSpan w:val="2"/>
          </w:tcPr>
          <w:p w:rsidR="00105F6F" w:rsidRPr="00E82522" w:rsidRDefault="00105F6F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Подготовка к итоговой контрольной работе.</w:t>
            </w:r>
          </w:p>
        </w:tc>
        <w:tc>
          <w:tcPr>
            <w:tcW w:w="987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E82522" w:rsidRDefault="00105F6F" w:rsidP="00A71E23">
            <w:pPr>
              <w:jc w:val="center"/>
            </w:pPr>
          </w:p>
        </w:tc>
      </w:tr>
      <w:tr w:rsidR="00105F6F" w:rsidRPr="00E82522" w:rsidTr="00144ADE">
        <w:tc>
          <w:tcPr>
            <w:tcW w:w="845" w:type="dxa"/>
          </w:tcPr>
          <w:p w:rsidR="00105F6F" w:rsidRDefault="00105F6F" w:rsidP="00A71E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05F6F" w:rsidRPr="0041530A" w:rsidRDefault="00105F6F" w:rsidP="00A71E23">
            <w:pPr>
              <w:jc w:val="center"/>
            </w:pPr>
            <w:r w:rsidRPr="0041530A">
              <w:t>1/68</w:t>
            </w:r>
          </w:p>
        </w:tc>
        <w:tc>
          <w:tcPr>
            <w:tcW w:w="850" w:type="dxa"/>
          </w:tcPr>
          <w:p w:rsidR="00105F6F" w:rsidRPr="00922EAD" w:rsidRDefault="00105F6F" w:rsidP="00A71E23">
            <w:pPr>
              <w:jc w:val="center"/>
              <w:rPr>
                <w:b/>
              </w:rPr>
            </w:pPr>
            <w:r w:rsidRPr="00922EAD">
              <w:rPr>
                <w:b/>
              </w:rPr>
              <w:t>1</w:t>
            </w:r>
          </w:p>
        </w:tc>
        <w:tc>
          <w:tcPr>
            <w:tcW w:w="4819" w:type="dxa"/>
            <w:gridSpan w:val="2"/>
          </w:tcPr>
          <w:p w:rsidR="00105F6F" w:rsidRPr="00922EAD" w:rsidRDefault="00105F6F" w:rsidP="00A71E23">
            <w:pPr>
              <w:tabs>
                <w:tab w:val="left" w:pos="1183"/>
              </w:tabs>
              <w:rPr>
                <w:b/>
                <w:bCs/>
              </w:rPr>
            </w:pPr>
            <w:r w:rsidRPr="00922EAD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987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853" w:type="dxa"/>
          </w:tcPr>
          <w:p w:rsidR="00105F6F" w:rsidRPr="00E82522" w:rsidRDefault="00105F6F" w:rsidP="00A71E23">
            <w:pPr>
              <w:jc w:val="center"/>
            </w:pPr>
          </w:p>
        </w:tc>
        <w:tc>
          <w:tcPr>
            <w:tcW w:w="1711" w:type="dxa"/>
          </w:tcPr>
          <w:p w:rsidR="00105F6F" w:rsidRPr="00E82522" w:rsidRDefault="00105F6F" w:rsidP="00A71E23">
            <w:pPr>
              <w:jc w:val="center"/>
            </w:pPr>
          </w:p>
        </w:tc>
      </w:tr>
    </w:tbl>
    <w:p w:rsidR="009504D6" w:rsidRPr="007F38C9" w:rsidRDefault="009504D6" w:rsidP="009504D6">
      <w:pPr>
        <w:jc w:val="center"/>
        <w:rPr>
          <w:b/>
        </w:rPr>
      </w:pPr>
    </w:p>
    <w:p w:rsidR="009504D6" w:rsidRPr="00715567" w:rsidRDefault="009504D6" w:rsidP="009504D6">
      <w:pPr>
        <w:spacing w:line="276" w:lineRule="auto"/>
        <w:ind w:firstLine="567"/>
        <w:jc w:val="both"/>
      </w:pPr>
    </w:p>
    <w:p w:rsidR="002103D1" w:rsidRDefault="002103D1"/>
    <w:sectPr w:rsidR="002103D1" w:rsidSect="00144A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B8A"/>
    <w:multiLevelType w:val="hybridMultilevel"/>
    <w:tmpl w:val="A9FA8B94"/>
    <w:lvl w:ilvl="0" w:tplc="CC94D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C94D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0CB"/>
    <w:multiLevelType w:val="hybridMultilevel"/>
    <w:tmpl w:val="9374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658E"/>
    <w:multiLevelType w:val="hybridMultilevel"/>
    <w:tmpl w:val="A3C68342"/>
    <w:lvl w:ilvl="0" w:tplc="F77CE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3A2E"/>
    <w:multiLevelType w:val="hybridMultilevel"/>
    <w:tmpl w:val="3EF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2ADD"/>
    <w:multiLevelType w:val="hybridMultilevel"/>
    <w:tmpl w:val="9C38B8BC"/>
    <w:lvl w:ilvl="0" w:tplc="BDECA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5"/>
    <w:rsid w:val="00105F6F"/>
    <w:rsid w:val="00144ADE"/>
    <w:rsid w:val="001B512B"/>
    <w:rsid w:val="002103D1"/>
    <w:rsid w:val="0054124A"/>
    <w:rsid w:val="00724B8D"/>
    <w:rsid w:val="009504D6"/>
    <w:rsid w:val="00B65CE5"/>
    <w:rsid w:val="00B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CC19"/>
  <w15:chartTrackingRefBased/>
  <w15:docId w15:val="{755A29D1-11E2-4C59-821E-FEA3C982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5CE5"/>
    <w:pPr>
      <w:spacing w:after="0" w:line="240" w:lineRule="auto"/>
    </w:pPr>
  </w:style>
  <w:style w:type="table" w:styleId="a5">
    <w:name w:val="Table Grid"/>
    <w:basedOn w:val="a1"/>
    <w:uiPriority w:val="39"/>
    <w:rsid w:val="00B6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65CE5"/>
  </w:style>
  <w:style w:type="paragraph" w:styleId="a6">
    <w:name w:val="Body Text"/>
    <w:basedOn w:val="a"/>
    <w:link w:val="a7"/>
    <w:uiPriority w:val="1"/>
    <w:semiHidden/>
    <w:unhideWhenUsed/>
    <w:qFormat/>
    <w:rsid w:val="009504D6"/>
    <w:pPr>
      <w:widowControl w:val="0"/>
      <w:autoSpaceDE w:val="0"/>
      <w:autoSpaceDN w:val="0"/>
      <w:ind w:left="153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9504D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qFormat/>
    <w:rsid w:val="009504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9504D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504D6"/>
    <w:rPr>
      <w:color w:val="0563C1" w:themeColor="hyperlink"/>
      <w:u w:val="single"/>
    </w:rPr>
  </w:style>
  <w:style w:type="character" w:customStyle="1" w:styleId="ab">
    <w:name w:val="Основной текст_"/>
    <w:link w:val="1"/>
    <w:rsid w:val="009504D6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9504D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okAntiqua75pt0pt">
    <w:name w:val="Основной текст + Book Antiqua;7;5 pt;Интервал 0 pt"/>
    <w:rsid w:val="009504D6"/>
    <w:rPr>
      <w:rFonts w:ascii="Book Antiqua" w:eastAsia="Book Antiqua" w:hAnsi="Book Antiqua" w:cs="Book Antiqua"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nhideWhenUsed/>
    <w:rsid w:val="009504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9504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Владимир</cp:lastModifiedBy>
  <cp:revision>9</cp:revision>
  <dcterms:created xsi:type="dcterms:W3CDTF">2020-10-06T04:26:00Z</dcterms:created>
  <dcterms:modified xsi:type="dcterms:W3CDTF">2021-11-07T19:32:00Z</dcterms:modified>
</cp:coreProperties>
</file>